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DD755F" w14:textId="14A318DD" w:rsidR="00A926CF" w:rsidRPr="006E1719" w:rsidRDefault="4F819CAF" w:rsidP="4F819CAF">
      <w:pPr>
        <w:tabs>
          <w:tab w:val="center" w:pos="4680"/>
        </w:tabs>
        <w:spacing w:line="360" w:lineRule="auto"/>
        <w:jc w:val="center"/>
        <w:rPr>
          <w:rFonts w:ascii="Arial" w:hAnsi="Arial" w:cs="Arial"/>
          <w:b/>
          <w:bCs/>
          <w:sz w:val="22"/>
          <w:szCs w:val="22"/>
        </w:rPr>
      </w:pPr>
      <w:r w:rsidRPr="66B038EF">
        <w:rPr>
          <w:rFonts w:ascii="Arial" w:hAnsi="Arial" w:cs="Arial"/>
          <w:b/>
          <w:bCs/>
          <w:sz w:val="22"/>
          <w:szCs w:val="22"/>
        </w:rPr>
        <w:t>CONSTITUTION FOR THE UNIVERSITY OF GUELPH</w:t>
      </w:r>
    </w:p>
    <w:p w14:paraId="16BD3509" w14:textId="166C4EB4" w:rsidR="00A926CF" w:rsidRPr="006E1719" w:rsidRDefault="0D2E8C72" w:rsidP="006E1719">
      <w:pPr>
        <w:tabs>
          <w:tab w:val="center" w:pos="4680"/>
        </w:tabs>
        <w:spacing w:line="360" w:lineRule="auto"/>
        <w:jc w:val="center"/>
        <w:rPr>
          <w:rFonts w:ascii="Arial" w:hAnsi="Arial" w:cs="Arial"/>
          <w:b/>
          <w:bCs/>
          <w:sz w:val="22"/>
          <w:szCs w:val="22"/>
        </w:rPr>
      </w:pPr>
      <w:r w:rsidRPr="006E1719">
        <w:rPr>
          <w:rFonts w:ascii="Arial" w:hAnsi="Arial" w:cs="Arial"/>
          <w:b/>
          <w:bCs/>
          <w:sz w:val="22"/>
          <w:szCs w:val="22"/>
        </w:rPr>
        <w:t>ENGINEERING EQUIPMENT FUND</w:t>
      </w:r>
    </w:p>
    <w:p w14:paraId="01EF31BF" w14:textId="06F56FCF" w:rsidR="00A926CF" w:rsidRDefault="0D2E8C72" w:rsidP="1B300B9B">
      <w:pPr>
        <w:tabs>
          <w:tab w:val="center" w:pos="4680"/>
        </w:tabs>
        <w:spacing w:line="360" w:lineRule="auto"/>
        <w:jc w:val="center"/>
        <w:rPr>
          <w:rFonts w:ascii="Arial" w:eastAsia="Arial" w:hAnsi="Arial" w:cs="Arial"/>
          <w:i/>
          <w:iCs/>
          <w:color w:val="000000" w:themeColor="text1"/>
          <w:sz w:val="22"/>
          <w:szCs w:val="22"/>
          <w:lang w:val="en"/>
        </w:rPr>
      </w:pPr>
      <w:r w:rsidRPr="1B300B9B">
        <w:rPr>
          <w:rFonts w:ascii="Arial" w:hAnsi="Arial" w:cs="Arial"/>
          <w:i/>
          <w:iCs/>
          <w:sz w:val="22"/>
          <w:szCs w:val="22"/>
        </w:rPr>
        <w:t xml:space="preserve">Amended </w:t>
      </w:r>
      <w:proofErr w:type="gramStart"/>
      <w:r w:rsidR="4633BD9A" w:rsidRPr="1B300B9B">
        <w:rPr>
          <w:rFonts w:ascii="Arial" w:eastAsia="Arial" w:hAnsi="Arial" w:cs="Arial"/>
          <w:i/>
          <w:iCs/>
          <w:color w:val="000000" w:themeColor="text1"/>
          <w:sz w:val="22"/>
          <w:szCs w:val="22"/>
          <w:lang w:val="en"/>
        </w:rPr>
        <w:t>2021-03-22</w:t>
      </w:r>
      <w:proofErr w:type="gramEnd"/>
    </w:p>
    <w:p w14:paraId="6CC94480" w14:textId="77777777" w:rsidR="002E5EF8" w:rsidRPr="002E5EF8" w:rsidRDefault="002E5EF8" w:rsidP="002E5EF8">
      <w:pPr>
        <w:tabs>
          <w:tab w:val="center" w:pos="4680"/>
        </w:tabs>
        <w:spacing w:line="360" w:lineRule="auto"/>
        <w:jc w:val="center"/>
        <w:rPr>
          <w:rFonts w:ascii="Arial" w:hAnsi="Arial" w:cs="Arial"/>
          <w:i/>
          <w:iCs/>
          <w:sz w:val="22"/>
          <w:szCs w:val="22"/>
        </w:rPr>
      </w:pPr>
    </w:p>
    <w:p w14:paraId="6449703E" w14:textId="77777777" w:rsidR="00A926CF" w:rsidRPr="006E1719" w:rsidRDefault="00750960" w:rsidP="006E1719">
      <w:pPr>
        <w:spacing w:line="360" w:lineRule="auto"/>
        <w:jc w:val="both"/>
        <w:rPr>
          <w:rFonts w:ascii="Arial" w:hAnsi="Arial" w:cs="Arial"/>
          <w:sz w:val="22"/>
          <w:szCs w:val="22"/>
        </w:rPr>
      </w:pPr>
      <w:r w:rsidRPr="006E1719">
        <w:rPr>
          <w:rFonts w:ascii="Arial" w:hAnsi="Arial" w:cs="Arial"/>
          <w:b/>
          <w:bCs/>
          <w:sz w:val="22"/>
          <w:szCs w:val="22"/>
        </w:rPr>
        <w:t>Article 1</w:t>
      </w:r>
    </w:p>
    <w:p w14:paraId="574695E7" w14:textId="77777777" w:rsidR="00A926CF" w:rsidRPr="006E1719" w:rsidRDefault="00A926CF" w:rsidP="006E1719">
      <w:pPr>
        <w:spacing w:line="360" w:lineRule="auto"/>
        <w:jc w:val="both"/>
        <w:rPr>
          <w:rFonts w:ascii="Arial" w:hAnsi="Arial" w:cs="Arial"/>
          <w:sz w:val="22"/>
          <w:szCs w:val="22"/>
        </w:rPr>
      </w:pPr>
    </w:p>
    <w:p w14:paraId="60027F0F" w14:textId="7B44D859"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1</w:t>
      </w:r>
      <w:r w:rsidR="419C865A" w:rsidRPr="006E1719">
        <w:rPr>
          <w:rFonts w:ascii="Arial" w:hAnsi="Arial" w:cs="Arial"/>
          <w:sz w:val="22"/>
          <w:szCs w:val="22"/>
        </w:rPr>
        <w:t xml:space="preserve"> - </w:t>
      </w:r>
      <w:r w:rsidRPr="006E1719">
        <w:rPr>
          <w:rFonts w:ascii="Arial" w:hAnsi="Arial" w:cs="Arial"/>
          <w:sz w:val="22"/>
          <w:szCs w:val="22"/>
        </w:rPr>
        <w:tab/>
        <w:t>This Fund shall be called "The University of Guelph Undergraduate Engineering Society Equipment Fund", hereinafter called the "Lab Fund".</w:t>
      </w:r>
    </w:p>
    <w:p w14:paraId="5D3CB37D" w14:textId="1CABC6D4" w:rsidR="7DC8D2DA" w:rsidRPr="006E1719" w:rsidRDefault="7DC8D2DA" w:rsidP="006E1719">
      <w:pPr>
        <w:spacing w:line="360" w:lineRule="auto"/>
        <w:ind w:left="1440" w:hanging="1440"/>
        <w:jc w:val="both"/>
        <w:rPr>
          <w:rFonts w:ascii="Arial" w:hAnsi="Arial" w:cs="Arial"/>
          <w:sz w:val="22"/>
          <w:szCs w:val="22"/>
        </w:rPr>
      </w:pPr>
    </w:p>
    <w:p w14:paraId="0024B36D" w14:textId="3AEA21DA" w:rsidR="7DC8D2DA" w:rsidRPr="006E1719" w:rsidRDefault="7DC8D2DA" w:rsidP="006E1719">
      <w:pPr>
        <w:spacing w:line="360" w:lineRule="auto"/>
        <w:ind w:left="1440" w:hanging="1440"/>
        <w:jc w:val="both"/>
        <w:rPr>
          <w:rFonts w:ascii="Arial" w:hAnsi="Arial" w:cs="Arial"/>
          <w:sz w:val="22"/>
          <w:szCs w:val="22"/>
        </w:rPr>
      </w:pPr>
      <w:r w:rsidRPr="006E1719">
        <w:rPr>
          <w:rFonts w:ascii="Arial" w:hAnsi="Arial" w:cs="Arial"/>
          <w:sz w:val="22"/>
          <w:szCs w:val="22"/>
        </w:rPr>
        <w:t>Clause 2</w:t>
      </w:r>
      <w:r w:rsidR="71EA0988" w:rsidRPr="006E1719">
        <w:rPr>
          <w:rFonts w:ascii="Arial" w:hAnsi="Arial" w:cs="Arial"/>
          <w:sz w:val="22"/>
          <w:szCs w:val="22"/>
        </w:rPr>
        <w:t xml:space="preserve"> - </w:t>
      </w:r>
      <w:r w:rsidR="005E69B7" w:rsidRPr="006E1719">
        <w:rPr>
          <w:rFonts w:ascii="Arial" w:hAnsi="Arial" w:cs="Arial"/>
          <w:sz w:val="22"/>
          <w:szCs w:val="22"/>
        </w:rPr>
        <w:tab/>
      </w:r>
      <w:r w:rsidRPr="006E1719">
        <w:rPr>
          <w:rFonts w:ascii="Arial" w:hAnsi="Arial" w:cs="Arial"/>
          <w:sz w:val="22"/>
          <w:szCs w:val="22"/>
        </w:rPr>
        <w:t>This Fund shall be financed by means of a student fee collected as part of each Engineering Student's tuition.</w:t>
      </w:r>
    </w:p>
    <w:p w14:paraId="7FC82EF4" w14:textId="5322BD75" w:rsidR="7DC8D2DA" w:rsidRPr="006E1719" w:rsidRDefault="7DC8D2DA" w:rsidP="006E1719">
      <w:pPr>
        <w:spacing w:line="360" w:lineRule="auto"/>
        <w:ind w:left="1440" w:hanging="1440"/>
        <w:jc w:val="both"/>
        <w:rPr>
          <w:rFonts w:ascii="Arial" w:hAnsi="Arial" w:cs="Arial"/>
          <w:sz w:val="22"/>
          <w:szCs w:val="22"/>
        </w:rPr>
      </w:pPr>
    </w:p>
    <w:p w14:paraId="5C7F33A0" w14:textId="5DC7C7D9" w:rsidR="7DC8D2DA" w:rsidRPr="006E1719" w:rsidRDefault="0D2E8C72" w:rsidP="006E1719">
      <w:pPr>
        <w:spacing w:line="360" w:lineRule="auto"/>
        <w:ind w:left="1440" w:hanging="1440"/>
        <w:jc w:val="both"/>
        <w:rPr>
          <w:rFonts w:ascii="Arial" w:hAnsi="Arial" w:cs="Arial"/>
          <w:sz w:val="22"/>
          <w:szCs w:val="22"/>
        </w:rPr>
      </w:pPr>
      <w:r w:rsidRPr="006E1719">
        <w:rPr>
          <w:rFonts w:ascii="Arial" w:hAnsi="Arial" w:cs="Arial"/>
          <w:sz w:val="22"/>
          <w:szCs w:val="22"/>
        </w:rPr>
        <w:t>Clause 3</w:t>
      </w:r>
      <w:r w:rsidR="6BC69CE1" w:rsidRPr="006E1719">
        <w:rPr>
          <w:rFonts w:ascii="Arial" w:hAnsi="Arial" w:cs="Arial"/>
          <w:sz w:val="22"/>
          <w:szCs w:val="22"/>
        </w:rPr>
        <w:t xml:space="preserve"> - </w:t>
      </w:r>
      <w:r w:rsidR="005E69B7" w:rsidRPr="006E1719">
        <w:rPr>
          <w:rFonts w:ascii="Arial" w:hAnsi="Arial" w:cs="Arial"/>
          <w:sz w:val="22"/>
          <w:szCs w:val="22"/>
        </w:rPr>
        <w:tab/>
      </w:r>
      <w:r w:rsidRPr="006E1719">
        <w:rPr>
          <w:rFonts w:ascii="Arial" w:hAnsi="Arial" w:cs="Arial"/>
          <w:sz w:val="22"/>
          <w:szCs w:val="22"/>
        </w:rPr>
        <w:t>Th</w:t>
      </w:r>
      <w:r w:rsidR="00753ED4" w:rsidRPr="006E1719">
        <w:rPr>
          <w:rFonts w:ascii="Arial" w:hAnsi="Arial" w:cs="Arial"/>
          <w:sz w:val="22"/>
          <w:szCs w:val="22"/>
        </w:rPr>
        <w:t xml:space="preserve">e amount of this fee </w:t>
      </w:r>
      <w:r w:rsidR="00753ED4" w:rsidRPr="006B4A6E">
        <w:rPr>
          <w:rFonts w:ascii="Arial" w:hAnsi="Arial" w:cs="Arial"/>
          <w:color w:val="auto"/>
          <w:sz w:val="22"/>
          <w:szCs w:val="22"/>
        </w:rPr>
        <w:t xml:space="preserve">shall be </w:t>
      </w:r>
      <w:r w:rsidR="1B6314BE" w:rsidRPr="006B4A6E">
        <w:rPr>
          <w:rFonts w:ascii="Arial" w:hAnsi="Arial" w:cs="Arial"/>
          <w:color w:val="auto"/>
          <w:sz w:val="22"/>
          <w:szCs w:val="22"/>
        </w:rPr>
        <w:t>$</w:t>
      </w:r>
      <w:r w:rsidR="001C23B2">
        <w:rPr>
          <w:rFonts w:ascii="Arial" w:hAnsi="Arial" w:cs="Arial"/>
          <w:color w:val="auto"/>
          <w:sz w:val="22"/>
          <w:szCs w:val="22"/>
        </w:rPr>
        <w:t>58.83</w:t>
      </w:r>
      <w:r w:rsidR="1B6314BE" w:rsidRPr="006B4A6E">
        <w:rPr>
          <w:rFonts w:ascii="Arial" w:hAnsi="Arial" w:cs="Arial"/>
          <w:color w:val="auto"/>
          <w:sz w:val="22"/>
          <w:szCs w:val="22"/>
        </w:rPr>
        <w:t>, increasing with inflation,</w:t>
      </w:r>
      <w:r w:rsidR="3941E37A" w:rsidRPr="006B4A6E">
        <w:rPr>
          <w:rFonts w:ascii="Arial" w:hAnsi="Arial" w:cs="Arial"/>
          <w:color w:val="auto"/>
          <w:sz w:val="22"/>
          <w:szCs w:val="22"/>
        </w:rPr>
        <w:t xml:space="preserve"> </w:t>
      </w:r>
      <w:r w:rsidRPr="006B4A6E">
        <w:rPr>
          <w:rFonts w:ascii="Arial" w:hAnsi="Arial" w:cs="Arial"/>
          <w:color w:val="auto"/>
          <w:sz w:val="22"/>
          <w:szCs w:val="22"/>
        </w:rPr>
        <w:t xml:space="preserve">per </w:t>
      </w:r>
      <w:r w:rsidRPr="006E1719">
        <w:rPr>
          <w:rFonts w:ascii="Arial" w:hAnsi="Arial" w:cs="Arial"/>
          <w:sz w:val="22"/>
          <w:szCs w:val="22"/>
        </w:rPr>
        <w:t>semester.</w:t>
      </w:r>
    </w:p>
    <w:p w14:paraId="22B19982" w14:textId="77777777" w:rsidR="00A926CF" w:rsidRPr="006E1719" w:rsidRDefault="00A926CF" w:rsidP="006E1719">
      <w:pPr>
        <w:spacing w:line="360" w:lineRule="auto"/>
        <w:jc w:val="both"/>
        <w:rPr>
          <w:rFonts w:ascii="Arial" w:hAnsi="Arial" w:cs="Arial"/>
          <w:sz w:val="22"/>
          <w:szCs w:val="22"/>
        </w:rPr>
      </w:pPr>
    </w:p>
    <w:p w14:paraId="71A2AD5F" w14:textId="7D6B6390" w:rsidR="00A926CF" w:rsidRPr="006E1719" w:rsidRDefault="00750960" w:rsidP="006E1719">
      <w:pPr>
        <w:spacing w:line="360" w:lineRule="auto"/>
        <w:jc w:val="both"/>
        <w:rPr>
          <w:rFonts w:ascii="Arial" w:hAnsi="Arial" w:cs="Arial"/>
          <w:sz w:val="22"/>
          <w:szCs w:val="22"/>
        </w:rPr>
      </w:pPr>
      <w:r w:rsidRPr="006E1719">
        <w:rPr>
          <w:rFonts w:ascii="Arial" w:hAnsi="Arial" w:cs="Arial"/>
          <w:b/>
          <w:bCs/>
          <w:sz w:val="22"/>
          <w:szCs w:val="22"/>
        </w:rPr>
        <w:t xml:space="preserve">Article </w:t>
      </w:r>
      <w:r w:rsidR="7DC8D2DA" w:rsidRPr="006E1719">
        <w:rPr>
          <w:rFonts w:ascii="Arial" w:hAnsi="Arial" w:cs="Arial"/>
          <w:b/>
          <w:bCs/>
          <w:sz w:val="22"/>
          <w:szCs w:val="22"/>
        </w:rPr>
        <w:t>2</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 xml:space="preserve"> </w:t>
      </w:r>
      <w:r w:rsidR="0FF450FF" w:rsidRPr="006E1719">
        <w:rPr>
          <w:rFonts w:ascii="Arial" w:hAnsi="Arial" w:cs="Arial"/>
          <w:b/>
          <w:bCs/>
          <w:sz w:val="22"/>
          <w:szCs w:val="22"/>
        </w:rPr>
        <w:t xml:space="preserve">- </w:t>
      </w:r>
      <w:r w:rsidR="7DC8D2DA" w:rsidRPr="006E1719">
        <w:rPr>
          <w:rFonts w:ascii="Arial" w:hAnsi="Arial" w:cs="Arial"/>
          <w:b/>
          <w:bCs/>
          <w:sz w:val="22"/>
          <w:szCs w:val="22"/>
        </w:rPr>
        <w:t>O</w:t>
      </w:r>
      <w:r w:rsidR="41B528D8" w:rsidRPr="006E1719">
        <w:rPr>
          <w:rFonts w:ascii="Arial" w:hAnsi="Arial" w:cs="Arial"/>
          <w:b/>
          <w:bCs/>
          <w:sz w:val="22"/>
          <w:szCs w:val="22"/>
        </w:rPr>
        <w:t>bjectives of the Lab Fund</w:t>
      </w:r>
    </w:p>
    <w:p w14:paraId="61F9E82E" w14:textId="77777777" w:rsidR="00A926CF" w:rsidRPr="006E1719" w:rsidRDefault="00A926CF" w:rsidP="006E1719">
      <w:pPr>
        <w:spacing w:line="360" w:lineRule="auto"/>
        <w:jc w:val="both"/>
        <w:rPr>
          <w:rFonts w:ascii="Arial" w:hAnsi="Arial" w:cs="Arial"/>
          <w:sz w:val="22"/>
          <w:szCs w:val="22"/>
        </w:rPr>
      </w:pPr>
    </w:p>
    <w:p w14:paraId="6A0BC77B" w14:textId="302A3089"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 xml:space="preserve">Clause 1 </w:t>
      </w:r>
      <w:r w:rsidR="010359D6" w:rsidRPr="006E1719">
        <w:rPr>
          <w:rFonts w:ascii="Arial" w:hAnsi="Arial" w:cs="Arial"/>
          <w:sz w:val="22"/>
          <w:szCs w:val="22"/>
        </w:rPr>
        <w:t xml:space="preserve">- </w:t>
      </w:r>
      <w:r w:rsidRPr="006E1719">
        <w:rPr>
          <w:rFonts w:ascii="Arial" w:hAnsi="Arial" w:cs="Arial"/>
          <w:sz w:val="22"/>
          <w:szCs w:val="22"/>
        </w:rPr>
        <w:tab/>
        <w:t xml:space="preserve">The objective of the Lab Fund is to enhance the quality of the undergraduate education and to improve services to the undergraduate student body through the purchase of items deemed necessary by the students.  </w:t>
      </w:r>
    </w:p>
    <w:p w14:paraId="38B497CA" w14:textId="77777777" w:rsidR="00A926CF" w:rsidRPr="006E1719" w:rsidRDefault="00A926CF" w:rsidP="006E1719">
      <w:pPr>
        <w:spacing w:line="360" w:lineRule="auto"/>
        <w:ind w:left="1440" w:hanging="1440"/>
        <w:jc w:val="both"/>
        <w:rPr>
          <w:rFonts w:ascii="Arial" w:hAnsi="Arial" w:cs="Arial"/>
          <w:sz w:val="22"/>
          <w:szCs w:val="22"/>
        </w:rPr>
      </w:pPr>
    </w:p>
    <w:p w14:paraId="0E0A39E4" w14:textId="39EFB3E8"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2</w:t>
      </w:r>
      <w:r w:rsidR="224A4D56" w:rsidRPr="006E1719">
        <w:rPr>
          <w:rFonts w:ascii="Arial" w:hAnsi="Arial" w:cs="Arial"/>
          <w:sz w:val="22"/>
          <w:szCs w:val="22"/>
        </w:rPr>
        <w:t xml:space="preserve"> - </w:t>
      </w:r>
      <w:r w:rsidRPr="006E1719">
        <w:rPr>
          <w:rFonts w:ascii="Arial" w:hAnsi="Arial" w:cs="Arial"/>
          <w:sz w:val="22"/>
          <w:szCs w:val="22"/>
        </w:rPr>
        <w:tab/>
        <w:t xml:space="preserve">A further objective of the Lab Fund is to generate interest, </w:t>
      </w:r>
      <w:proofErr w:type="gramStart"/>
      <w:r w:rsidRPr="006E1719">
        <w:rPr>
          <w:rFonts w:ascii="Arial" w:hAnsi="Arial" w:cs="Arial"/>
          <w:sz w:val="22"/>
          <w:szCs w:val="22"/>
        </w:rPr>
        <w:t>awareness</w:t>
      </w:r>
      <w:proofErr w:type="gramEnd"/>
      <w:r w:rsidRPr="006E1719">
        <w:rPr>
          <w:rFonts w:ascii="Arial" w:hAnsi="Arial" w:cs="Arial"/>
          <w:sz w:val="22"/>
          <w:szCs w:val="22"/>
        </w:rPr>
        <w:t xml:space="preserve"> and support for the School of Engineering.</w:t>
      </w:r>
    </w:p>
    <w:p w14:paraId="4EFF2DE3" w14:textId="77777777" w:rsidR="00A926CF" w:rsidRPr="006E1719" w:rsidRDefault="00A926CF" w:rsidP="006E1719">
      <w:pPr>
        <w:spacing w:line="360" w:lineRule="auto"/>
        <w:jc w:val="both"/>
        <w:rPr>
          <w:rFonts w:ascii="Arial" w:hAnsi="Arial" w:cs="Arial"/>
          <w:sz w:val="22"/>
          <w:szCs w:val="22"/>
        </w:rPr>
      </w:pPr>
    </w:p>
    <w:p w14:paraId="5E9CC405" w14:textId="11929A25" w:rsidR="00A926CF" w:rsidRPr="006E1719" w:rsidRDefault="00750960" w:rsidP="006E1719">
      <w:pPr>
        <w:spacing w:line="360" w:lineRule="auto"/>
        <w:jc w:val="both"/>
        <w:rPr>
          <w:rFonts w:ascii="Arial" w:hAnsi="Arial" w:cs="Arial"/>
          <w:sz w:val="22"/>
          <w:szCs w:val="22"/>
        </w:rPr>
      </w:pPr>
      <w:r w:rsidRPr="006E1719">
        <w:rPr>
          <w:rFonts w:ascii="Arial" w:hAnsi="Arial" w:cs="Arial"/>
          <w:b/>
          <w:bCs/>
          <w:sz w:val="22"/>
          <w:szCs w:val="22"/>
        </w:rPr>
        <w:t>Article 3</w:t>
      </w:r>
      <w:r w:rsidR="387A4D7D" w:rsidRPr="006E1719">
        <w:rPr>
          <w:rFonts w:ascii="Arial" w:hAnsi="Arial" w:cs="Arial"/>
          <w:b/>
          <w:bCs/>
          <w:sz w:val="22"/>
          <w:szCs w:val="22"/>
        </w:rPr>
        <w:t xml:space="preserve"> </w:t>
      </w:r>
      <w:r w:rsidR="2C23015D" w:rsidRPr="006E1719">
        <w:rPr>
          <w:rFonts w:ascii="Arial" w:hAnsi="Arial" w:cs="Arial"/>
          <w:b/>
          <w:bCs/>
          <w:sz w:val="22"/>
          <w:szCs w:val="22"/>
        </w:rPr>
        <w:t xml:space="preserve">- </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Lab Fund Committee</w:t>
      </w:r>
    </w:p>
    <w:p w14:paraId="57427E8A" w14:textId="77777777" w:rsidR="00A926CF" w:rsidRPr="006E1719" w:rsidRDefault="00A926CF" w:rsidP="006E1719">
      <w:pPr>
        <w:spacing w:line="360" w:lineRule="auto"/>
        <w:jc w:val="both"/>
        <w:rPr>
          <w:rFonts w:ascii="Arial" w:hAnsi="Arial" w:cs="Arial"/>
          <w:sz w:val="22"/>
          <w:szCs w:val="22"/>
        </w:rPr>
      </w:pPr>
    </w:p>
    <w:p w14:paraId="1E21508E" w14:textId="6516448D"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 xml:space="preserve">Clause 1 </w:t>
      </w:r>
      <w:r w:rsidR="708F411C" w:rsidRPr="006E1719">
        <w:rPr>
          <w:rFonts w:ascii="Arial" w:hAnsi="Arial" w:cs="Arial"/>
          <w:sz w:val="22"/>
          <w:szCs w:val="22"/>
        </w:rPr>
        <w:t xml:space="preserve">- </w:t>
      </w:r>
      <w:r w:rsidRPr="006E1719">
        <w:rPr>
          <w:rFonts w:ascii="Arial" w:hAnsi="Arial" w:cs="Arial"/>
          <w:sz w:val="22"/>
          <w:szCs w:val="22"/>
        </w:rPr>
        <w:tab/>
        <w:t>The Lab Fund Committee is comprised of the President, VP External, VP Internal</w:t>
      </w:r>
      <w:r w:rsidR="000F6A7C">
        <w:rPr>
          <w:rFonts w:ascii="Arial" w:hAnsi="Arial" w:cs="Arial"/>
          <w:sz w:val="22"/>
          <w:szCs w:val="22"/>
        </w:rPr>
        <w:t>,</w:t>
      </w:r>
      <w:r w:rsidR="5E4A85D6">
        <w:rPr>
          <w:rFonts w:ascii="Arial" w:hAnsi="Arial" w:cs="Arial"/>
          <w:sz w:val="22"/>
          <w:szCs w:val="22"/>
        </w:rPr>
        <w:t xml:space="preserve"> </w:t>
      </w:r>
      <w:r w:rsidRPr="006E1719">
        <w:rPr>
          <w:rFonts w:ascii="Arial" w:hAnsi="Arial" w:cs="Arial"/>
          <w:sz w:val="22"/>
          <w:szCs w:val="22"/>
        </w:rPr>
        <w:t>VP Finance</w:t>
      </w:r>
      <w:r w:rsidR="000F6A7C">
        <w:rPr>
          <w:rFonts w:ascii="Arial" w:hAnsi="Arial" w:cs="Arial"/>
          <w:sz w:val="22"/>
          <w:szCs w:val="22"/>
        </w:rPr>
        <w:t xml:space="preserve">, </w:t>
      </w:r>
      <w:r w:rsidR="003D039F">
        <w:rPr>
          <w:rFonts w:ascii="Arial" w:hAnsi="Arial" w:cs="Arial"/>
          <w:sz w:val="22"/>
          <w:szCs w:val="22"/>
        </w:rPr>
        <w:t>THRN Manager, Secretary, Chair, and the 4</w:t>
      </w:r>
      <w:r w:rsidR="003D039F" w:rsidRPr="006B4A6E">
        <w:rPr>
          <w:rFonts w:ascii="Arial" w:hAnsi="Arial" w:cs="Arial"/>
          <w:sz w:val="22"/>
          <w:szCs w:val="22"/>
          <w:vertAlign w:val="superscript"/>
        </w:rPr>
        <w:t>th</w:t>
      </w:r>
      <w:r w:rsidR="003D039F">
        <w:rPr>
          <w:rFonts w:ascii="Arial" w:hAnsi="Arial" w:cs="Arial"/>
          <w:sz w:val="22"/>
          <w:szCs w:val="22"/>
        </w:rPr>
        <w:t xml:space="preserve"> year representatives (Biomedical/Biological Representative, Engineering Systems &amp; Computing/Computer Representative, Mechanical Representative, and Environmental/Water Resources Representative)</w:t>
      </w:r>
      <w:r w:rsidRPr="006E1719">
        <w:rPr>
          <w:rFonts w:ascii="Arial" w:hAnsi="Arial" w:cs="Arial"/>
          <w:sz w:val="22"/>
          <w:szCs w:val="22"/>
        </w:rPr>
        <w:t xml:space="preserve"> of the Undergraduate Engineering Society.</w:t>
      </w:r>
    </w:p>
    <w:p w14:paraId="580918D7" w14:textId="77777777" w:rsidR="00A926CF" w:rsidRPr="006E1719" w:rsidRDefault="00A926CF" w:rsidP="006E1719">
      <w:pPr>
        <w:spacing w:line="360" w:lineRule="auto"/>
        <w:jc w:val="both"/>
        <w:rPr>
          <w:rFonts w:ascii="Arial" w:hAnsi="Arial" w:cs="Arial"/>
          <w:sz w:val="22"/>
          <w:szCs w:val="22"/>
        </w:rPr>
      </w:pPr>
    </w:p>
    <w:p w14:paraId="5D1CA187" w14:textId="102BDBA8"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2</w:t>
      </w:r>
      <w:r w:rsidR="42BC167A" w:rsidRPr="006E1719">
        <w:rPr>
          <w:rFonts w:ascii="Arial" w:hAnsi="Arial" w:cs="Arial"/>
          <w:sz w:val="22"/>
          <w:szCs w:val="22"/>
        </w:rPr>
        <w:t xml:space="preserve"> - </w:t>
      </w:r>
      <w:r w:rsidRPr="006E1719">
        <w:rPr>
          <w:rFonts w:ascii="Arial" w:hAnsi="Arial" w:cs="Arial"/>
          <w:sz w:val="22"/>
          <w:szCs w:val="22"/>
        </w:rPr>
        <w:tab/>
        <w:t xml:space="preserve">The objective of the Committee is to verify that all applications follow the </w:t>
      </w:r>
      <w:r w:rsidRPr="006E1719">
        <w:rPr>
          <w:rFonts w:ascii="Arial" w:hAnsi="Arial" w:cs="Arial"/>
          <w:sz w:val="22"/>
          <w:szCs w:val="22"/>
        </w:rPr>
        <w:lastRenderedPageBreak/>
        <w:t>requirements of the application forms outlined in Article 5.</w:t>
      </w:r>
      <w:r w:rsidRPr="006E1719">
        <w:rPr>
          <w:rFonts w:ascii="Arial" w:hAnsi="Arial" w:cs="Arial"/>
          <w:sz w:val="22"/>
          <w:szCs w:val="22"/>
        </w:rPr>
        <w:tab/>
      </w:r>
    </w:p>
    <w:p w14:paraId="0FE51609" w14:textId="16D2BDC5" w:rsidR="00A926CF" w:rsidRPr="006E1719" w:rsidRDefault="00A926CF" w:rsidP="006E1719">
      <w:pPr>
        <w:spacing w:line="360" w:lineRule="auto"/>
        <w:jc w:val="both"/>
        <w:rPr>
          <w:rFonts w:ascii="Arial" w:hAnsi="Arial" w:cs="Arial"/>
          <w:sz w:val="22"/>
          <w:szCs w:val="22"/>
        </w:rPr>
      </w:pPr>
    </w:p>
    <w:p w14:paraId="6A389678" w14:textId="7673498C" w:rsidR="00A926CF" w:rsidRPr="006E1719" w:rsidRDefault="00750960" w:rsidP="006E1719">
      <w:pPr>
        <w:spacing w:line="360" w:lineRule="auto"/>
        <w:jc w:val="both"/>
        <w:rPr>
          <w:rFonts w:ascii="Arial" w:hAnsi="Arial" w:cs="Arial"/>
          <w:sz w:val="22"/>
          <w:szCs w:val="22"/>
        </w:rPr>
      </w:pPr>
      <w:r w:rsidRPr="006E1719">
        <w:rPr>
          <w:rFonts w:ascii="Arial" w:hAnsi="Arial" w:cs="Arial"/>
          <w:b/>
          <w:bCs/>
          <w:sz w:val="22"/>
          <w:szCs w:val="22"/>
        </w:rPr>
        <w:t>Article 4</w:t>
      </w:r>
      <w:r w:rsidR="2D30B0FC" w:rsidRPr="006E1719">
        <w:rPr>
          <w:rFonts w:ascii="Arial" w:hAnsi="Arial" w:cs="Arial"/>
          <w:b/>
          <w:bCs/>
          <w:sz w:val="22"/>
          <w:szCs w:val="22"/>
        </w:rPr>
        <w:t xml:space="preserve"> - </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Lab Fund Meetings</w:t>
      </w:r>
    </w:p>
    <w:p w14:paraId="094CE83E" w14:textId="77777777" w:rsidR="00A926CF" w:rsidRPr="006E1719" w:rsidRDefault="00A926CF" w:rsidP="006E1719">
      <w:pPr>
        <w:spacing w:line="360" w:lineRule="auto"/>
        <w:jc w:val="both"/>
        <w:rPr>
          <w:rFonts w:ascii="Arial" w:hAnsi="Arial" w:cs="Arial"/>
          <w:sz w:val="22"/>
          <w:szCs w:val="22"/>
        </w:rPr>
      </w:pPr>
    </w:p>
    <w:p w14:paraId="6F846B13" w14:textId="532BF3BF"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1</w:t>
      </w:r>
      <w:r w:rsidR="2080172C" w:rsidRPr="006E1719">
        <w:rPr>
          <w:rFonts w:ascii="Arial" w:hAnsi="Arial" w:cs="Arial"/>
          <w:sz w:val="22"/>
          <w:szCs w:val="22"/>
        </w:rPr>
        <w:t xml:space="preserve"> - </w:t>
      </w:r>
      <w:r w:rsidRPr="006E1719">
        <w:rPr>
          <w:rFonts w:ascii="Arial" w:hAnsi="Arial" w:cs="Arial"/>
          <w:sz w:val="22"/>
          <w:szCs w:val="22"/>
        </w:rPr>
        <w:tab/>
        <w:t>There is to be one meeting per semester to allocate the money.   This date shall be set by the VP Internal of the Undergraduate Engineering Society.</w:t>
      </w:r>
    </w:p>
    <w:p w14:paraId="72DD7969" w14:textId="77777777" w:rsidR="00A926CF" w:rsidRPr="006E1719" w:rsidRDefault="00A926CF" w:rsidP="006E1719">
      <w:pPr>
        <w:spacing w:line="360" w:lineRule="auto"/>
        <w:jc w:val="both"/>
        <w:rPr>
          <w:rFonts w:ascii="Arial" w:hAnsi="Arial" w:cs="Arial"/>
          <w:sz w:val="22"/>
          <w:szCs w:val="22"/>
        </w:rPr>
      </w:pPr>
    </w:p>
    <w:p w14:paraId="6112EDF5" w14:textId="52968B31"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2</w:t>
      </w:r>
      <w:r w:rsidR="7BF639AE" w:rsidRPr="006E1719">
        <w:rPr>
          <w:rFonts w:ascii="Arial" w:hAnsi="Arial" w:cs="Arial"/>
          <w:sz w:val="22"/>
          <w:szCs w:val="22"/>
        </w:rPr>
        <w:t xml:space="preserve"> - </w:t>
      </w:r>
      <w:r w:rsidRPr="006E1719">
        <w:rPr>
          <w:rFonts w:ascii="Arial" w:hAnsi="Arial" w:cs="Arial"/>
          <w:sz w:val="22"/>
          <w:szCs w:val="22"/>
        </w:rPr>
        <w:tab/>
        <w:t>Meetings are open to all registered undergraduate and graduate engineering students as well as all engineering faculty and staff members.</w:t>
      </w:r>
    </w:p>
    <w:p w14:paraId="0F31719E" w14:textId="77777777" w:rsidR="00A926CF" w:rsidRPr="006E1719" w:rsidRDefault="00750960" w:rsidP="006E1719">
      <w:pPr>
        <w:spacing w:line="360" w:lineRule="auto"/>
        <w:jc w:val="both"/>
        <w:rPr>
          <w:rFonts w:ascii="Arial" w:hAnsi="Arial" w:cs="Arial"/>
          <w:sz w:val="22"/>
          <w:szCs w:val="22"/>
        </w:rPr>
      </w:pPr>
      <w:r w:rsidRPr="006E1719">
        <w:rPr>
          <w:rFonts w:ascii="Arial" w:hAnsi="Arial" w:cs="Arial"/>
          <w:sz w:val="22"/>
          <w:szCs w:val="22"/>
        </w:rPr>
        <w:t xml:space="preserve"> </w:t>
      </w:r>
    </w:p>
    <w:p w14:paraId="21C14A2F" w14:textId="38C32672"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3</w:t>
      </w:r>
      <w:r w:rsidR="539CCFEE" w:rsidRPr="006E1719">
        <w:rPr>
          <w:rFonts w:ascii="Arial" w:hAnsi="Arial" w:cs="Arial"/>
          <w:sz w:val="22"/>
          <w:szCs w:val="22"/>
        </w:rPr>
        <w:t xml:space="preserve"> - </w:t>
      </w:r>
      <w:r w:rsidRPr="006E1719">
        <w:rPr>
          <w:rFonts w:ascii="Arial" w:hAnsi="Arial" w:cs="Arial"/>
          <w:sz w:val="22"/>
          <w:szCs w:val="22"/>
        </w:rPr>
        <w:tab/>
        <w:t xml:space="preserve">Voting is limited to all registered undergraduate engineering students who </w:t>
      </w:r>
      <w:proofErr w:type="gramStart"/>
      <w:r w:rsidRPr="006E1719">
        <w:rPr>
          <w:rFonts w:ascii="Arial" w:hAnsi="Arial" w:cs="Arial"/>
          <w:sz w:val="22"/>
          <w:szCs w:val="22"/>
        </w:rPr>
        <w:t>are in attendance at</w:t>
      </w:r>
      <w:proofErr w:type="gramEnd"/>
      <w:r w:rsidRPr="006E1719">
        <w:rPr>
          <w:rFonts w:ascii="Arial" w:hAnsi="Arial" w:cs="Arial"/>
          <w:sz w:val="22"/>
          <w:szCs w:val="22"/>
        </w:rPr>
        <w:t xml:space="preserve"> the meeting and who have not requested the L</w:t>
      </w:r>
      <w:r w:rsidR="00316C4E" w:rsidRPr="006E1719">
        <w:rPr>
          <w:rFonts w:ascii="Arial" w:hAnsi="Arial" w:cs="Arial"/>
          <w:sz w:val="22"/>
          <w:szCs w:val="22"/>
        </w:rPr>
        <w:t xml:space="preserve">ab Fund refund as per </w:t>
      </w:r>
      <w:r w:rsidR="00316C4E" w:rsidRPr="006E1719">
        <w:rPr>
          <w:rFonts w:ascii="Arial" w:hAnsi="Arial" w:cs="Arial"/>
          <w:color w:val="auto"/>
          <w:sz w:val="22"/>
          <w:szCs w:val="22"/>
        </w:rPr>
        <w:t>Article 8 during any semester in his/her undergraduate degree.</w:t>
      </w:r>
    </w:p>
    <w:p w14:paraId="23F99283" w14:textId="77777777" w:rsidR="00A926CF" w:rsidRPr="006E1719" w:rsidRDefault="00A926CF" w:rsidP="006E1719">
      <w:pPr>
        <w:spacing w:line="360" w:lineRule="auto"/>
        <w:ind w:left="1440" w:hanging="1440"/>
        <w:jc w:val="both"/>
        <w:rPr>
          <w:rFonts w:ascii="Arial" w:hAnsi="Arial" w:cs="Arial"/>
          <w:sz w:val="22"/>
          <w:szCs w:val="22"/>
        </w:rPr>
      </w:pPr>
    </w:p>
    <w:p w14:paraId="21E0C7AF" w14:textId="5B869ADD" w:rsidR="00A926CF" w:rsidRPr="006E1719" w:rsidRDefault="00750960" w:rsidP="00FB085A">
      <w:pPr>
        <w:spacing w:line="360" w:lineRule="auto"/>
        <w:ind w:left="1418" w:hanging="1418"/>
        <w:jc w:val="both"/>
        <w:rPr>
          <w:rFonts w:ascii="Arial" w:hAnsi="Arial" w:cs="Arial"/>
          <w:color w:val="70AD47" w:themeColor="accent6"/>
          <w:sz w:val="22"/>
          <w:szCs w:val="22"/>
        </w:rPr>
      </w:pPr>
      <w:r w:rsidRPr="006E1719">
        <w:rPr>
          <w:rFonts w:ascii="Arial" w:hAnsi="Arial" w:cs="Arial"/>
          <w:sz w:val="22"/>
          <w:szCs w:val="22"/>
        </w:rPr>
        <w:t>Clause 4</w:t>
      </w:r>
      <w:r w:rsidR="66025670" w:rsidRPr="006E1719">
        <w:rPr>
          <w:rFonts w:ascii="Arial" w:hAnsi="Arial" w:cs="Arial"/>
          <w:sz w:val="22"/>
          <w:szCs w:val="22"/>
        </w:rPr>
        <w:t xml:space="preserve"> - </w:t>
      </w:r>
      <w:r w:rsidRPr="006E1719">
        <w:rPr>
          <w:rFonts w:ascii="Arial" w:hAnsi="Arial" w:cs="Arial"/>
          <w:sz w:val="22"/>
          <w:szCs w:val="22"/>
        </w:rPr>
        <w:tab/>
        <w:t xml:space="preserve">All voting during the Lab Fund meeting is done by </w:t>
      </w:r>
      <w:r w:rsidR="008B3F16">
        <w:rPr>
          <w:rFonts w:ascii="Arial" w:hAnsi="Arial" w:cs="Arial"/>
          <w:sz w:val="22"/>
          <w:szCs w:val="22"/>
        </w:rPr>
        <w:t>traceable, but non-public voting</w:t>
      </w:r>
      <w:r w:rsidRPr="006E1719">
        <w:rPr>
          <w:rFonts w:ascii="Arial" w:hAnsi="Arial" w:cs="Arial"/>
          <w:sz w:val="22"/>
          <w:szCs w:val="22"/>
        </w:rPr>
        <w:t xml:space="preserve">.  </w:t>
      </w:r>
    </w:p>
    <w:p w14:paraId="05ADA1D0" w14:textId="77777777" w:rsidR="00A926CF" w:rsidRPr="006E1719" w:rsidRDefault="00A926CF" w:rsidP="006E1719">
      <w:pPr>
        <w:spacing w:line="360" w:lineRule="auto"/>
        <w:jc w:val="both"/>
        <w:rPr>
          <w:rFonts w:ascii="Arial" w:hAnsi="Arial" w:cs="Arial"/>
          <w:sz w:val="22"/>
          <w:szCs w:val="22"/>
        </w:rPr>
      </w:pPr>
    </w:p>
    <w:p w14:paraId="4BACF22D" w14:textId="7F66E49C" w:rsidR="00A926CF" w:rsidRPr="006E1719" w:rsidRDefault="00750960" w:rsidP="006E1719">
      <w:pPr>
        <w:spacing w:line="360" w:lineRule="auto"/>
        <w:ind w:left="1418" w:hanging="1418"/>
        <w:jc w:val="both"/>
        <w:rPr>
          <w:rFonts w:ascii="Arial" w:hAnsi="Arial" w:cs="Arial"/>
          <w:color w:val="70AD47" w:themeColor="accent6"/>
          <w:sz w:val="22"/>
          <w:szCs w:val="22"/>
        </w:rPr>
      </w:pPr>
      <w:r w:rsidRPr="006E1719">
        <w:rPr>
          <w:rFonts w:ascii="Arial" w:hAnsi="Arial" w:cs="Arial"/>
          <w:sz w:val="22"/>
          <w:szCs w:val="22"/>
        </w:rPr>
        <w:t>Clause 5</w:t>
      </w:r>
      <w:r w:rsidR="79528DA0" w:rsidRPr="006E1719">
        <w:rPr>
          <w:rFonts w:ascii="Arial" w:hAnsi="Arial" w:cs="Arial"/>
          <w:sz w:val="22"/>
          <w:szCs w:val="22"/>
        </w:rPr>
        <w:t xml:space="preserve"> - </w:t>
      </w:r>
      <w:r w:rsidRPr="006E1719">
        <w:rPr>
          <w:rFonts w:ascii="Arial" w:hAnsi="Arial" w:cs="Arial"/>
          <w:sz w:val="22"/>
          <w:szCs w:val="22"/>
        </w:rPr>
        <w:tab/>
        <w:t>The voting is to</w:t>
      </w:r>
      <w:r w:rsidR="008B3F16">
        <w:rPr>
          <w:rFonts w:ascii="Arial" w:hAnsi="Arial" w:cs="Arial"/>
          <w:sz w:val="22"/>
          <w:szCs w:val="22"/>
        </w:rPr>
        <w:t xml:space="preserve"> be broken down into a vote of 1</w:t>
      </w:r>
      <w:r w:rsidRPr="006E1719">
        <w:rPr>
          <w:rFonts w:ascii="Arial" w:hAnsi="Arial" w:cs="Arial"/>
          <w:sz w:val="22"/>
          <w:szCs w:val="22"/>
        </w:rPr>
        <w:t xml:space="preserve"> throug</w:t>
      </w:r>
      <w:r w:rsidR="005E69B7" w:rsidRPr="006E1719">
        <w:rPr>
          <w:rFonts w:ascii="Arial" w:hAnsi="Arial" w:cs="Arial"/>
          <w:sz w:val="22"/>
          <w:szCs w:val="22"/>
        </w:rPr>
        <w:t xml:space="preserve">h 5 and abstain for the ballot. </w:t>
      </w:r>
      <w:r w:rsidRPr="006E1719">
        <w:rPr>
          <w:rFonts w:ascii="Arial" w:hAnsi="Arial" w:cs="Arial"/>
          <w:sz w:val="22"/>
          <w:szCs w:val="22"/>
        </w:rPr>
        <w:t>An average vote of 3 or higher must be met of all votes for the item to be passed.</w:t>
      </w:r>
    </w:p>
    <w:p w14:paraId="7FD5DED5" w14:textId="38DD7998" w:rsidR="00A926CF" w:rsidRPr="006E1719" w:rsidRDefault="00A926CF" w:rsidP="006E1719">
      <w:pPr>
        <w:spacing w:line="360" w:lineRule="auto"/>
        <w:jc w:val="both"/>
        <w:rPr>
          <w:rFonts w:ascii="Arial" w:hAnsi="Arial" w:cs="Arial"/>
          <w:sz w:val="22"/>
          <w:szCs w:val="22"/>
        </w:rPr>
      </w:pPr>
    </w:p>
    <w:p w14:paraId="3908716A" w14:textId="42A33941" w:rsidR="00A926CF" w:rsidRPr="006E1719" w:rsidRDefault="006230C6" w:rsidP="006E1719">
      <w:pPr>
        <w:spacing w:line="360" w:lineRule="auto"/>
        <w:ind w:left="1418" w:hanging="1418"/>
        <w:jc w:val="both"/>
        <w:rPr>
          <w:rFonts w:ascii="Arial" w:hAnsi="Arial" w:cs="Arial"/>
          <w:sz w:val="22"/>
          <w:szCs w:val="22"/>
        </w:rPr>
      </w:pPr>
      <w:r w:rsidRPr="3EC8980B">
        <w:rPr>
          <w:rFonts w:ascii="Arial" w:hAnsi="Arial" w:cs="Arial"/>
          <w:sz w:val="22"/>
          <w:szCs w:val="22"/>
        </w:rPr>
        <w:t>Clause 6</w:t>
      </w:r>
      <w:r w:rsidR="00750960" w:rsidRPr="3EC8980B">
        <w:rPr>
          <w:rFonts w:ascii="Arial" w:hAnsi="Arial" w:cs="Arial"/>
          <w:sz w:val="22"/>
          <w:szCs w:val="22"/>
        </w:rPr>
        <w:t xml:space="preserve"> </w:t>
      </w:r>
      <w:r w:rsidR="469E5996" w:rsidRPr="3EC8980B">
        <w:rPr>
          <w:rFonts w:ascii="Arial" w:hAnsi="Arial" w:cs="Arial"/>
          <w:sz w:val="22"/>
          <w:szCs w:val="22"/>
        </w:rPr>
        <w:t xml:space="preserve">- </w:t>
      </w:r>
      <w:r>
        <w:tab/>
      </w:r>
      <w:r w:rsidR="00750960" w:rsidRPr="3EC8980B">
        <w:rPr>
          <w:rFonts w:ascii="Arial" w:hAnsi="Arial" w:cs="Arial"/>
          <w:sz w:val="22"/>
          <w:szCs w:val="22"/>
        </w:rPr>
        <w:t xml:space="preserve">In the case that the voting allows for more items to be passed than there is available money for the </w:t>
      </w:r>
      <w:r w:rsidR="00F27846" w:rsidRPr="3EC8980B">
        <w:rPr>
          <w:rFonts w:ascii="Arial" w:hAnsi="Arial" w:cs="Arial"/>
          <w:sz w:val="22"/>
          <w:szCs w:val="22"/>
        </w:rPr>
        <w:t>lab fund</w:t>
      </w:r>
      <w:r w:rsidR="41B528D8" w:rsidRPr="3EC8980B">
        <w:rPr>
          <w:rFonts w:ascii="Arial" w:hAnsi="Arial" w:cs="Arial"/>
          <w:sz w:val="22"/>
          <w:szCs w:val="22"/>
        </w:rPr>
        <w:t xml:space="preserve"> meeting then the lowest voted items will then be rejected until </w:t>
      </w:r>
      <w:r w:rsidR="00750960" w:rsidRPr="3EC8980B">
        <w:rPr>
          <w:rFonts w:ascii="Arial" w:hAnsi="Arial" w:cs="Arial"/>
          <w:sz w:val="22"/>
          <w:szCs w:val="22"/>
        </w:rPr>
        <w:t>enough money has been saved.</w:t>
      </w:r>
      <w:r w:rsidR="053BA250" w:rsidRPr="3EC8980B">
        <w:rPr>
          <w:rFonts w:ascii="Arial" w:hAnsi="Arial" w:cs="Arial"/>
          <w:sz w:val="22"/>
          <w:szCs w:val="22"/>
        </w:rPr>
        <w:t xml:space="preserve"> Every Request must be reviewed if the lab fund requests are </w:t>
      </w:r>
      <w:proofErr w:type="gramStart"/>
      <w:r w:rsidR="053BA250" w:rsidRPr="3EC8980B">
        <w:rPr>
          <w:rFonts w:ascii="Arial" w:hAnsi="Arial" w:cs="Arial"/>
          <w:sz w:val="22"/>
          <w:szCs w:val="22"/>
        </w:rPr>
        <w:t>overbudget</w:t>
      </w:r>
      <w:proofErr w:type="gramEnd"/>
    </w:p>
    <w:p w14:paraId="30F25B64" w14:textId="6D1BA8F1" w:rsidR="053BA250" w:rsidRDefault="053BA250" w:rsidP="3EC8980B">
      <w:pPr>
        <w:spacing w:line="360" w:lineRule="auto"/>
        <w:ind w:left="1418" w:hanging="1418"/>
        <w:jc w:val="both"/>
        <w:rPr>
          <w:rFonts w:ascii="Arial" w:hAnsi="Arial" w:cs="Arial"/>
          <w:sz w:val="22"/>
          <w:szCs w:val="22"/>
        </w:rPr>
      </w:pPr>
      <w:r w:rsidRPr="3EC8980B">
        <w:rPr>
          <w:rFonts w:ascii="Arial" w:hAnsi="Arial" w:cs="Arial"/>
          <w:sz w:val="22"/>
          <w:szCs w:val="22"/>
        </w:rPr>
        <w:t xml:space="preserve">Clause </w:t>
      </w:r>
      <w:r w:rsidR="211702DA" w:rsidRPr="3EC8980B">
        <w:rPr>
          <w:rFonts w:ascii="Arial" w:hAnsi="Arial" w:cs="Arial"/>
          <w:sz w:val="22"/>
          <w:szCs w:val="22"/>
        </w:rPr>
        <w:t>7</w:t>
      </w:r>
      <w:r w:rsidRPr="3EC8980B">
        <w:rPr>
          <w:rFonts w:ascii="Arial" w:hAnsi="Arial" w:cs="Arial"/>
          <w:sz w:val="22"/>
          <w:szCs w:val="22"/>
        </w:rPr>
        <w:t xml:space="preserve"> -</w:t>
      </w:r>
      <w:r>
        <w:tab/>
      </w:r>
      <w:r w:rsidRPr="3EC8980B">
        <w:rPr>
          <w:rFonts w:ascii="Arial" w:hAnsi="Arial" w:cs="Arial"/>
          <w:sz w:val="22"/>
          <w:szCs w:val="22"/>
        </w:rPr>
        <w:t xml:space="preserve">In the case that the available money for the Lab Fund Meeting is greater than the total amount of funding requests, the requests will be approved on the terms that </w:t>
      </w:r>
      <w:r w:rsidR="334261C2" w:rsidRPr="3EC8980B">
        <w:rPr>
          <w:rFonts w:ascii="Arial" w:hAnsi="Arial" w:cs="Arial"/>
          <w:sz w:val="22"/>
          <w:szCs w:val="22"/>
        </w:rPr>
        <w:t>all requesters must review each submission before approving all requests.</w:t>
      </w:r>
    </w:p>
    <w:p w14:paraId="4FEEB2A3" w14:textId="77777777" w:rsidR="00A926CF" w:rsidRPr="006E1719" w:rsidRDefault="00A926CF" w:rsidP="006E1719">
      <w:pPr>
        <w:spacing w:line="360" w:lineRule="auto"/>
        <w:jc w:val="both"/>
        <w:rPr>
          <w:rFonts w:ascii="Arial" w:hAnsi="Arial" w:cs="Arial"/>
          <w:color w:val="FF0000"/>
          <w:sz w:val="22"/>
          <w:szCs w:val="22"/>
        </w:rPr>
      </w:pPr>
    </w:p>
    <w:p w14:paraId="16F16FCF" w14:textId="0EE9A50B" w:rsidR="00A926CF" w:rsidRPr="006E1719" w:rsidRDefault="006230C6" w:rsidP="006E1719">
      <w:pPr>
        <w:spacing w:line="360" w:lineRule="auto"/>
        <w:ind w:left="1440" w:hanging="1440"/>
        <w:jc w:val="both"/>
        <w:rPr>
          <w:rFonts w:ascii="Arial" w:hAnsi="Arial" w:cs="Arial"/>
          <w:sz w:val="22"/>
          <w:szCs w:val="22"/>
        </w:rPr>
      </w:pPr>
      <w:r w:rsidRPr="3EC8980B">
        <w:rPr>
          <w:rFonts w:ascii="Arial" w:hAnsi="Arial" w:cs="Arial"/>
          <w:sz w:val="22"/>
          <w:szCs w:val="22"/>
        </w:rPr>
        <w:t xml:space="preserve">Clause </w:t>
      </w:r>
      <w:r w:rsidR="3D87D118" w:rsidRPr="3EC8980B">
        <w:rPr>
          <w:rFonts w:ascii="Arial" w:hAnsi="Arial" w:cs="Arial"/>
          <w:sz w:val="22"/>
          <w:szCs w:val="22"/>
        </w:rPr>
        <w:t>8</w:t>
      </w:r>
      <w:r w:rsidR="5E78D6C3" w:rsidRPr="3EC8980B">
        <w:rPr>
          <w:rFonts w:ascii="Arial" w:hAnsi="Arial" w:cs="Arial"/>
          <w:sz w:val="22"/>
          <w:szCs w:val="22"/>
        </w:rPr>
        <w:t xml:space="preserve"> - </w:t>
      </w:r>
      <w:r>
        <w:tab/>
      </w:r>
      <w:r w:rsidR="00750960" w:rsidRPr="3EC8980B">
        <w:rPr>
          <w:rFonts w:ascii="Arial" w:hAnsi="Arial" w:cs="Arial"/>
          <w:sz w:val="22"/>
          <w:szCs w:val="22"/>
        </w:rPr>
        <w:t xml:space="preserve">The chair of the Lab Fund meeting shall be the </w:t>
      </w:r>
      <w:r w:rsidR="00385C3D" w:rsidRPr="3EC8980B">
        <w:rPr>
          <w:rFonts w:ascii="Arial" w:hAnsi="Arial" w:cs="Arial"/>
          <w:sz w:val="22"/>
          <w:szCs w:val="22"/>
        </w:rPr>
        <w:t>chair</w:t>
      </w:r>
      <w:r w:rsidR="00750960" w:rsidRPr="3EC8980B">
        <w:rPr>
          <w:rFonts w:ascii="Arial" w:hAnsi="Arial" w:cs="Arial"/>
          <w:sz w:val="22"/>
          <w:szCs w:val="22"/>
        </w:rPr>
        <w:t xml:space="preserve"> of the Undergraduate Engineering Society</w:t>
      </w:r>
      <w:r w:rsidR="00385C3D" w:rsidRPr="3EC8980B">
        <w:rPr>
          <w:rFonts w:ascii="Arial" w:hAnsi="Arial" w:cs="Arial"/>
          <w:sz w:val="22"/>
          <w:szCs w:val="22"/>
        </w:rPr>
        <w:t>,</w:t>
      </w:r>
      <w:r w:rsidR="00750960" w:rsidRPr="3EC8980B">
        <w:rPr>
          <w:rFonts w:ascii="Arial" w:hAnsi="Arial" w:cs="Arial"/>
          <w:sz w:val="22"/>
          <w:szCs w:val="22"/>
        </w:rPr>
        <w:t xml:space="preserve"> who will conduct the meeting using “Robert’s Rules of Order”.</w:t>
      </w:r>
      <w:r w:rsidR="00385C3D" w:rsidRPr="3EC8980B">
        <w:rPr>
          <w:rFonts w:ascii="Arial" w:hAnsi="Arial" w:cs="Arial"/>
          <w:sz w:val="22"/>
          <w:szCs w:val="22"/>
        </w:rPr>
        <w:t xml:space="preserve"> </w:t>
      </w:r>
      <w:proofErr w:type="gramStart"/>
      <w:r w:rsidR="00385C3D" w:rsidRPr="3EC8980B">
        <w:rPr>
          <w:rFonts w:ascii="Arial" w:hAnsi="Arial" w:cs="Arial"/>
          <w:sz w:val="22"/>
          <w:szCs w:val="22"/>
        </w:rPr>
        <w:t>In the event that</w:t>
      </w:r>
      <w:proofErr w:type="gramEnd"/>
      <w:r w:rsidR="00385C3D" w:rsidRPr="3EC8980B">
        <w:rPr>
          <w:rFonts w:ascii="Arial" w:hAnsi="Arial" w:cs="Arial"/>
          <w:sz w:val="22"/>
          <w:szCs w:val="22"/>
        </w:rPr>
        <w:t xml:space="preserve"> the chair cannot attend another member will be appointed as Lab Fund Chair by the society.</w:t>
      </w:r>
    </w:p>
    <w:p w14:paraId="1DBBAE3E" w14:textId="77777777" w:rsidR="00A926CF" w:rsidRPr="006E1719" w:rsidRDefault="00A926CF" w:rsidP="006E1719">
      <w:pPr>
        <w:spacing w:line="360" w:lineRule="auto"/>
        <w:ind w:left="1440" w:hanging="1440"/>
        <w:jc w:val="both"/>
        <w:rPr>
          <w:rFonts w:ascii="Arial" w:hAnsi="Arial" w:cs="Arial"/>
          <w:sz w:val="22"/>
          <w:szCs w:val="22"/>
        </w:rPr>
      </w:pPr>
    </w:p>
    <w:p w14:paraId="09359928" w14:textId="2F69DE0C" w:rsidR="00A926CF" w:rsidRPr="006E1719" w:rsidRDefault="006230C6" w:rsidP="006E1719">
      <w:pPr>
        <w:spacing w:line="360" w:lineRule="auto"/>
        <w:ind w:left="1440" w:hanging="1440"/>
        <w:jc w:val="both"/>
        <w:rPr>
          <w:rFonts w:ascii="Arial" w:hAnsi="Arial" w:cs="Arial"/>
          <w:sz w:val="22"/>
          <w:szCs w:val="22"/>
        </w:rPr>
      </w:pPr>
      <w:r w:rsidRPr="3EC8980B">
        <w:rPr>
          <w:rFonts w:ascii="Arial" w:hAnsi="Arial" w:cs="Arial"/>
          <w:sz w:val="22"/>
          <w:szCs w:val="22"/>
        </w:rPr>
        <w:t xml:space="preserve">Clause </w:t>
      </w:r>
      <w:r w:rsidR="33F3A775" w:rsidRPr="3EC8980B">
        <w:rPr>
          <w:rFonts w:ascii="Arial" w:hAnsi="Arial" w:cs="Arial"/>
          <w:sz w:val="22"/>
          <w:szCs w:val="22"/>
        </w:rPr>
        <w:t>9</w:t>
      </w:r>
      <w:r w:rsidR="5B704861" w:rsidRPr="3EC8980B">
        <w:rPr>
          <w:rFonts w:ascii="Arial" w:hAnsi="Arial" w:cs="Arial"/>
          <w:sz w:val="22"/>
          <w:szCs w:val="22"/>
        </w:rPr>
        <w:t xml:space="preserve"> - </w:t>
      </w:r>
      <w:r>
        <w:tab/>
      </w:r>
      <w:r w:rsidR="00750960" w:rsidRPr="3EC8980B">
        <w:rPr>
          <w:rFonts w:ascii="Arial" w:hAnsi="Arial" w:cs="Arial"/>
          <w:sz w:val="22"/>
          <w:szCs w:val="22"/>
        </w:rPr>
        <w:t xml:space="preserve">Representatives in lieu of applicants must present themselves to the Lab Fund </w:t>
      </w:r>
      <w:r w:rsidR="00750960" w:rsidRPr="3EC8980B">
        <w:rPr>
          <w:rFonts w:ascii="Arial" w:hAnsi="Arial" w:cs="Arial"/>
          <w:sz w:val="22"/>
          <w:szCs w:val="22"/>
        </w:rPr>
        <w:lastRenderedPageBreak/>
        <w:t xml:space="preserve">Committee prior to the Monday before the meeting to be approved to present and outline their proposal as well as to answer any questions that may arise.  Failure to be in </w:t>
      </w:r>
      <w:r w:rsidR="00750960" w:rsidRPr="3EC8980B">
        <w:rPr>
          <w:rFonts w:ascii="Arial" w:hAnsi="Arial" w:cs="Arial"/>
          <w:color w:val="auto"/>
          <w:sz w:val="22"/>
          <w:szCs w:val="22"/>
        </w:rPr>
        <w:t xml:space="preserve">attendance will result in the application being nullified with final decision being left to the </w:t>
      </w:r>
      <w:r w:rsidR="1315E65B" w:rsidRPr="3EC8980B">
        <w:rPr>
          <w:rFonts w:ascii="Arial" w:hAnsi="Arial" w:cs="Arial"/>
          <w:color w:val="auto"/>
          <w:sz w:val="22"/>
          <w:szCs w:val="22"/>
        </w:rPr>
        <w:t>VP Internal</w:t>
      </w:r>
      <w:r w:rsidR="00750960" w:rsidRPr="3EC8980B">
        <w:rPr>
          <w:rFonts w:ascii="Arial" w:hAnsi="Arial" w:cs="Arial"/>
          <w:color w:val="auto"/>
          <w:sz w:val="22"/>
          <w:szCs w:val="22"/>
        </w:rPr>
        <w:t>.</w:t>
      </w:r>
    </w:p>
    <w:p w14:paraId="3355327F" w14:textId="77777777" w:rsidR="003D4FAD" w:rsidRPr="006E1719" w:rsidRDefault="003D4FAD" w:rsidP="006E1719">
      <w:pPr>
        <w:spacing w:line="360" w:lineRule="auto"/>
        <w:ind w:left="1440" w:hanging="1440"/>
        <w:jc w:val="both"/>
        <w:rPr>
          <w:rFonts w:ascii="Arial" w:hAnsi="Arial" w:cs="Arial"/>
          <w:sz w:val="22"/>
          <w:szCs w:val="22"/>
        </w:rPr>
      </w:pPr>
    </w:p>
    <w:p w14:paraId="32AF8064" w14:textId="237B99FA" w:rsidR="003D4FAD" w:rsidRPr="006E1719" w:rsidRDefault="003D4FAD" w:rsidP="006E1719">
      <w:pPr>
        <w:spacing w:line="360" w:lineRule="auto"/>
        <w:ind w:left="1440" w:hanging="1440"/>
        <w:jc w:val="both"/>
        <w:rPr>
          <w:rFonts w:ascii="Arial" w:hAnsi="Arial" w:cs="Arial"/>
          <w:sz w:val="22"/>
          <w:szCs w:val="22"/>
        </w:rPr>
      </w:pPr>
      <w:r w:rsidRPr="3EC8980B">
        <w:rPr>
          <w:rFonts w:ascii="Arial" w:hAnsi="Arial" w:cs="Arial"/>
          <w:sz w:val="22"/>
          <w:szCs w:val="22"/>
        </w:rPr>
        <w:t>Clause</w:t>
      </w:r>
      <w:r w:rsidR="0A11ECBD" w:rsidRPr="3EC8980B">
        <w:rPr>
          <w:rFonts w:ascii="Arial" w:hAnsi="Arial" w:cs="Arial"/>
          <w:sz w:val="22"/>
          <w:szCs w:val="22"/>
        </w:rPr>
        <w:t xml:space="preserve"> </w:t>
      </w:r>
      <w:r w:rsidR="3EB6DFAE" w:rsidRPr="3EC8980B">
        <w:rPr>
          <w:rFonts w:ascii="Arial" w:hAnsi="Arial" w:cs="Arial"/>
          <w:sz w:val="22"/>
          <w:szCs w:val="22"/>
        </w:rPr>
        <w:t>10</w:t>
      </w:r>
      <w:r w:rsidR="0A11ECBD" w:rsidRPr="3EC8980B">
        <w:rPr>
          <w:rFonts w:ascii="Arial" w:hAnsi="Arial" w:cs="Arial"/>
          <w:sz w:val="22"/>
          <w:szCs w:val="22"/>
        </w:rPr>
        <w:t xml:space="preserve"> - </w:t>
      </w:r>
      <w:r>
        <w:tab/>
      </w:r>
      <w:r w:rsidRPr="3EC8980B">
        <w:rPr>
          <w:rFonts w:ascii="Arial" w:hAnsi="Arial" w:cs="Arial"/>
          <w:sz w:val="22"/>
          <w:szCs w:val="22"/>
        </w:rPr>
        <w:t xml:space="preserve">Notwithstanding Clause 1 of this article, should a funding request for the creation or furnishing of a new lab come to the Lab Fund Committee per Article 5, Clause 1, Section 7, the Lab Fund Committee may, at its discretion, invoke one of the three voting options outlined in that </w:t>
      </w:r>
      <w:proofErr w:type="gramStart"/>
      <w:r w:rsidRPr="3EC8980B">
        <w:rPr>
          <w:rFonts w:ascii="Arial" w:hAnsi="Arial" w:cs="Arial"/>
          <w:sz w:val="22"/>
          <w:szCs w:val="22"/>
        </w:rPr>
        <w:t>section</w:t>
      </w:r>
      <w:proofErr w:type="gramEnd"/>
    </w:p>
    <w:p w14:paraId="57480603" w14:textId="77777777" w:rsidR="00A926CF" w:rsidRPr="006E1719" w:rsidRDefault="00A926CF" w:rsidP="006E1719">
      <w:pPr>
        <w:spacing w:line="360" w:lineRule="auto"/>
        <w:jc w:val="both"/>
        <w:rPr>
          <w:rFonts w:ascii="Arial" w:hAnsi="Arial" w:cs="Arial"/>
          <w:sz w:val="22"/>
          <w:szCs w:val="22"/>
        </w:rPr>
      </w:pPr>
    </w:p>
    <w:p w14:paraId="4155968F" w14:textId="2D0B8757" w:rsidR="00A926CF" w:rsidRPr="006E1719" w:rsidRDefault="00750960" w:rsidP="006E1719">
      <w:pPr>
        <w:spacing w:line="360" w:lineRule="auto"/>
        <w:jc w:val="both"/>
        <w:rPr>
          <w:rFonts w:ascii="Arial" w:hAnsi="Arial" w:cs="Arial"/>
          <w:b/>
          <w:bCs/>
          <w:sz w:val="22"/>
          <w:szCs w:val="22"/>
        </w:rPr>
      </w:pPr>
      <w:r w:rsidRPr="006E1719">
        <w:rPr>
          <w:rFonts w:ascii="Arial" w:hAnsi="Arial" w:cs="Arial"/>
          <w:b/>
          <w:bCs/>
          <w:sz w:val="22"/>
          <w:szCs w:val="22"/>
        </w:rPr>
        <w:t>Article 5</w:t>
      </w:r>
      <w:r w:rsidR="018946A9" w:rsidRPr="006E1719">
        <w:rPr>
          <w:rFonts w:ascii="Arial" w:hAnsi="Arial" w:cs="Arial"/>
          <w:b/>
          <w:bCs/>
          <w:sz w:val="22"/>
          <w:szCs w:val="22"/>
        </w:rPr>
        <w:t xml:space="preserve"> - </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Valid Requests and Funding Restrictions</w:t>
      </w:r>
    </w:p>
    <w:p w14:paraId="50302F59" w14:textId="77777777" w:rsidR="00A926CF" w:rsidRPr="006E1719" w:rsidRDefault="00A926CF" w:rsidP="006E1719">
      <w:pPr>
        <w:spacing w:line="360" w:lineRule="auto"/>
        <w:jc w:val="both"/>
        <w:rPr>
          <w:rFonts w:ascii="Arial" w:hAnsi="Arial" w:cs="Arial"/>
          <w:sz w:val="22"/>
          <w:szCs w:val="22"/>
        </w:rPr>
      </w:pPr>
    </w:p>
    <w:p w14:paraId="22E898DA" w14:textId="1307CA5E" w:rsidR="00A926CF" w:rsidRPr="006E1719" w:rsidRDefault="00750960" w:rsidP="006E1719">
      <w:pPr>
        <w:tabs>
          <w:tab w:val="left" w:pos="1440"/>
        </w:tabs>
        <w:spacing w:line="360" w:lineRule="auto"/>
        <w:jc w:val="both"/>
        <w:rPr>
          <w:rFonts w:ascii="Arial" w:hAnsi="Arial" w:cs="Arial"/>
          <w:sz w:val="22"/>
          <w:szCs w:val="22"/>
        </w:rPr>
      </w:pPr>
      <w:r w:rsidRPr="006E1719">
        <w:rPr>
          <w:rFonts w:ascii="Arial" w:hAnsi="Arial" w:cs="Arial"/>
          <w:sz w:val="22"/>
          <w:szCs w:val="22"/>
        </w:rPr>
        <w:t>Clause 1</w:t>
      </w:r>
      <w:r w:rsidR="783B76BE" w:rsidRPr="006E1719">
        <w:rPr>
          <w:rFonts w:ascii="Arial" w:hAnsi="Arial" w:cs="Arial"/>
          <w:sz w:val="22"/>
          <w:szCs w:val="22"/>
        </w:rPr>
        <w:t xml:space="preserve"> - </w:t>
      </w:r>
      <w:r w:rsidRPr="006E1719">
        <w:rPr>
          <w:rFonts w:ascii="Arial" w:hAnsi="Arial" w:cs="Arial"/>
          <w:sz w:val="22"/>
          <w:szCs w:val="22"/>
        </w:rPr>
        <w:tab/>
        <w:t xml:space="preserve">Requested equipment will be divided into one of six </w:t>
      </w:r>
      <w:proofErr w:type="gramStart"/>
      <w:r w:rsidRPr="006E1719">
        <w:rPr>
          <w:rFonts w:ascii="Arial" w:hAnsi="Arial" w:cs="Arial"/>
          <w:sz w:val="22"/>
          <w:szCs w:val="22"/>
        </w:rPr>
        <w:t>categories</w:t>
      </w:r>
      <w:proofErr w:type="gramEnd"/>
    </w:p>
    <w:p w14:paraId="747012D3" w14:textId="77777777" w:rsidR="00A926CF" w:rsidRPr="006E1719" w:rsidRDefault="00A926CF" w:rsidP="006E1719">
      <w:pPr>
        <w:spacing w:line="360" w:lineRule="auto"/>
        <w:jc w:val="both"/>
        <w:rPr>
          <w:rFonts w:ascii="Arial" w:hAnsi="Arial" w:cs="Arial"/>
          <w:sz w:val="22"/>
          <w:szCs w:val="22"/>
        </w:rPr>
      </w:pPr>
    </w:p>
    <w:p w14:paraId="35528335" w14:textId="77777777" w:rsidR="00A926CF" w:rsidRPr="006E1719" w:rsidRDefault="00750960" w:rsidP="001C1196">
      <w:pPr>
        <w:spacing w:line="360" w:lineRule="auto"/>
        <w:ind w:left="1418"/>
        <w:jc w:val="both"/>
        <w:rPr>
          <w:rFonts w:ascii="Arial" w:hAnsi="Arial" w:cs="Arial"/>
          <w:sz w:val="22"/>
          <w:szCs w:val="22"/>
        </w:rPr>
      </w:pPr>
      <w:r w:rsidRPr="006E1719">
        <w:rPr>
          <w:rFonts w:ascii="Arial" w:hAnsi="Arial" w:cs="Arial"/>
          <w:sz w:val="22"/>
          <w:szCs w:val="22"/>
        </w:rPr>
        <w:t>Section 1 – Funding Request for Final Design Groups</w:t>
      </w:r>
    </w:p>
    <w:p w14:paraId="394833B2"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Subsection 1 – “Consumable” Equipment</w:t>
      </w:r>
    </w:p>
    <w:p w14:paraId="530B46E0" w14:textId="77777777" w:rsidR="00A926CF" w:rsidRPr="006E1719" w:rsidRDefault="41B528D8" w:rsidP="006E1719">
      <w:pPr>
        <w:numPr>
          <w:ilvl w:val="1"/>
          <w:numId w:val="3"/>
        </w:numPr>
        <w:spacing w:line="360" w:lineRule="auto"/>
        <w:jc w:val="both"/>
        <w:rPr>
          <w:rFonts w:ascii="Arial" w:hAnsi="Arial" w:cs="Arial"/>
          <w:sz w:val="22"/>
          <w:szCs w:val="22"/>
        </w:rPr>
      </w:pPr>
      <w:r w:rsidRPr="006E1719">
        <w:rPr>
          <w:rFonts w:ascii="Arial" w:hAnsi="Arial" w:cs="Arial"/>
          <w:sz w:val="22"/>
          <w:szCs w:val="22"/>
        </w:rPr>
        <w:t>Is defined as equipment that is to be used by a final design group and will not be used in the future by other students.</w:t>
      </w:r>
    </w:p>
    <w:p w14:paraId="3AAFE1BE" w14:textId="78A889A3" w:rsidR="00A926CF" w:rsidRPr="006B4A6E" w:rsidRDefault="41B528D8" w:rsidP="006B4A6E">
      <w:pPr>
        <w:numPr>
          <w:ilvl w:val="1"/>
          <w:numId w:val="3"/>
        </w:numPr>
        <w:spacing w:line="360" w:lineRule="auto"/>
        <w:jc w:val="both"/>
        <w:rPr>
          <w:rFonts w:ascii="Arial" w:hAnsi="Arial" w:cs="Arial"/>
          <w:sz w:val="22"/>
          <w:szCs w:val="22"/>
        </w:rPr>
      </w:pPr>
      <w:r w:rsidRPr="58050A00">
        <w:rPr>
          <w:rFonts w:ascii="Arial" w:hAnsi="Arial" w:cs="Arial"/>
          <w:sz w:val="22"/>
          <w:szCs w:val="22"/>
        </w:rPr>
        <w:t xml:space="preserve">A </w:t>
      </w:r>
      <w:r w:rsidR="00401AB8" w:rsidRPr="58050A00">
        <w:rPr>
          <w:rFonts w:ascii="Arial" w:hAnsi="Arial" w:cs="Arial"/>
          <w:sz w:val="22"/>
          <w:szCs w:val="22"/>
        </w:rPr>
        <w:t xml:space="preserve">maximum of half the total lab fund fees paid by the group (number of members*number of </w:t>
      </w:r>
      <w:r w:rsidR="0B2E4130" w:rsidRPr="58050A00">
        <w:rPr>
          <w:rFonts w:ascii="Arial" w:hAnsi="Arial" w:cs="Arial"/>
          <w:sz w:val="22"/>
          <w:szCs w:val="22"/>
        </w:rPr>
        <w:t>semesters</w:t>
      </w:r>
      <w:r w:rsidR="00401AB8" w:rsidRPr="58050A00">
        <w:rPr>
          <w:rFonts w:ascii="Arial" w:hAnsi="Arial" w:cs="Arial"/>
          <w:sz w:val="22"/>
          <w:szCs w:val="22"/>
        </w:rPr>
        <w:t xml:space="preserve"> paying fees*fees in each semester) may be spent on consumable items.</w:t>
      </w:r>
    </w:p>
    <w:p w14:paraId="2332F3E5"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Subsection 2 – “Retrievable” Equipment</w:t>
      </w:r>
    </w:p>
    <w:p w14:paraId="6624C46B" w14:textId="77777777" w:rsidR="00A926CF" w:rsidRPr="006E1719" w:rsidRDefault="41B528D8" w:rsidP="006E1719">
      <w:pPr>
        <w:numPr>
          <w:ilvl w:val="1"/>
          <w:numId w:val="3"/>
        </w:numPr>
        <w:spacing w:line="360" w:lineRule="auto"/>
        <w:jc w:val="both"/>
        <w:rPr>
          <w:rFonts w:ascii="Arial" w:hAnsi="Arial" w:cs="Arial"/>
          <w:sz w:val="22"/>
          <w:szCs w:val="22"/>
        </w:rPr>
      </w:pPr>
      <w:r w:rsidRPr="006E1719">
        <w:rPr>
          <w:rFonts w:ascii="Arial" w:hAnsi="Arial" w:cs="Arial"/>
          <w:sz w:val="22"/>
          <w:szCs w:val="22"/>
        </w:rPr>
        <w:t>Is defined as equipment that can be reacquired by the student body upon completion of its declared purpose.  It will then be made available to other members of the student body on a “first-come, first-serve” basis.</w:t>
      </w:r>
    </w:p>
    <w:p w14:paraId="71AD7027" w14:textId="77777777" w:rsidR="00A926CF" w:rsidRPr="006E1719" w:rsidRDefault="41B528D8" w:rsidP="006E1719">
      <w:pPr>
        <w:numPr>
          <w:ilvl w:val="1"/>
          <w:numId w:val="3"/>
        </w:numPr>
        <w:spacing w:line="360" w:lineRule="auto"/>
        <w:jc w:val="both"/>
        <w:rPr>
          <w:rFonts w:ascii="Arial" w:hAnsi="Arial" w:cs="Arial"/>
          <w:sz w:val="22"/>
          <w:szCs w:val="22"/>
        </w:rPr>
      </w:pPr>
      <w:r w:rsidRPr="006E1719">
        <w:rPr>
          <w:rFonts w:ascii="Arial" w:hAnsi="Arial" w:cs="Arial"/>
          <w:sz w:val="22"/>
          <w:szCs w:val="22"/>
        </w:rPr>
        <w:t>Any value for this equipment will be considered.</w:t>
      </w:r>
    </w:p>
    <w:p w14:paraId="27A4DEE6" w14:textId="77777777" w:rsidR="00A926CF" w:rsidRPr="006E1719" w:rsidRDefault="00A926CF" w:rsidP="006E1719">
      <w:pPr>
        <w:spacing w:line="360" w:lineRule="auto"/>
        <w:ind w:left="3240"/>
        <w:jc w:val="both"/>
        <w:rPr>
          <w:rFonts w:ascii="Arial" w:hAnsi="Arial" w:cs="Arial"/>
          <w:sz w:val="22"/>
          <w:szCs w:val="22"/>
        </w:rPr>
      </w:pPr>
    </w:p>
    <w:p w14:paraId="0E45DED4"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t>Section 2 – Funding Request for Organizations Affiliated with Guelph Engineering</w:t>
      </w:r>
    </w:p>
    <w:p w14:paraId="126AC6AB"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Subsection 1 – “Consumable” Equipment</w:t>
      </w:r>
    </w:p>
    <w:p w14:paraId="716BF6D4" w14:textId="77777777" w:rsidR="00A926CF" w:rsidRPr="006E1719" w:rsidRDefault="41B528D8" w:rsidP="006E1719">
      <w:pPr>
        <w:numPr>
          <w:ilvl w:val="1"/>
          <w:numId w:val="3"/>
        </w:numPr>
        <w:tabs>
          <w:tab w:val="left" w:pos="2520"/>
        </w:tabs>
        <w:spacing w:line="360" w:lineRule="auto"/>
        <w:jc w:val="both"/>
        <w:rPr>
          <w:rFonts w:ascii="Arial" w:hAnsi="Arial" w:cs="Arial"/>
          <w:sz w:val="22"/>
          <w:szCs w:val="22"/>
        </w:rPr>
      </w:pPr>
      <w:r w:rsidRPr="006E1719">
        <w:rPr>
          <w:rFonts w:ascii="Arial" w:hAnsi="Arial" w:cs="Arial"/>
          <w:sz w:val="22"/>
          <w:szCs w:val="22"/>
        </w:rPr>
        <w:t>Is defined as un-retrievable materials or supplies required by an organization to aid in the realization of their goals.</w:t>
      </w:r>
    </w:p>
    <w:p w14:paraId="7633A7F1" w14:textId="77777777" w:rsidR="00A926CF" w:rsidRPr="006E1719" w:rsidRDefault="41B528D8" w:rsidP="006E1719">
      <w:pPr>
        <w:numPr>
          <w:ilvl w:val="1"/>
          <w:numId w:val="3"/>
        </w:numPr>
        <w:tabs>
          <w:tab w:val="left" w:pos="2520"/>
        </w:tabs>
        <w:spacing w:line="360" w:lineRule="auto"/>
        <w:jc w:val="both"/>
        <w:rPr>
          <w:rFonts w:ascii="Arial" w:hAnsi="Arial" w:cs="Arial"/>
          <w:sz w:val="22"/>
          <w:szCs w:val="22"/>
        </w:rPr>
      </w:pPr>
      <w:r w:rsidRPr="006E1719">
        <w:rPr>
          <w:rFonts w:ascii="Arial" w:hAnsi="Arial" w:cs="Arial"/>
          <w:sz w:val="22"/>
          <w:szCs w:val="22"/>
        </w:rPr>
        <w:t xml:space="preserve">Any value for this equipment will be considered. </w:t>
      </w:r>
    </w:p>
    <w:p w14:paraId="50D10D71"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lastRenderedPageBreak/>
        <w:t>Subsection 2 – “Organization-Specific” Equipment</w:t>
      </w:r>
    </w:p>
    <w:p w14:paraId="00F04F53" w14:textId="77777777" w:rsidR="00A926CF" w:rsidRPr="006E1719" w:rsidRDefault="41B528D8" w:rsidP="006E1719">
      <w:pPr>
        <w:numPr>
          <w:ilvl w:val="1"/>
          <w:numId w:val="3"/>
        </w:numPr>
        <w:spacing w:line="360" w:lineRule="auto"/>
        <w:jc w:val="both"/>
        <w:rPr>
          <w:rFonts w:ascii="Arial" w:hAnsi="Arial" w:cs="Arial"/>
          <w:sz w:val="22"/>
          <w:szCs w:val="22"/>
        </w:rPr>
      </w:pPr>
      <w:r w:rsidRPr="006E1719">
        <w:rPr>
          <w:rFonts w:ascii="Arial" w:hAnsi="Arial" w:cs="Arial"/>
          <w:sz w:val="22"/>
          <w:szCs w:val="22"/>
        </w:rPr>
        <w:t>Is defined as equipment required by an organization to aid in the realization of their goals that is to be permanently kept by that organization.</w:t>
      </w:r>
    </w:p>
    <w:p w14:paraId="4DA91ADC" w14:textId="77777777" w:rsidR="00A926CF" w:rsidRPr="006E1719" w:rsidRDefault="41B528D8" w:rsidP="006E1719">
      <w:pPr>
        <w:numPr>
          <w:ilvl w:val="1"/>
          <w:numId w:val="3"/>
        </w:numPr>
        <w:spacing w:line="360" w:lineRule="auto"/>
        <w:jc w:val="both"/>
        <w:rPr>
          <w:rFonts w:ascii="Arial" w:hAnsi="Arial" w:cs="Arial"/>
          <w:sz w:val="22"/>
          <w:szCs w:val="22"/>
        </w:rPr>
      </w:pPr>
      <w:r w:rsidRPr="006E1719">
        <w:rPr>
          <w:rFonts w:ascii="Arial" w:hAnsi="Arial" w:cs="Arial"/>
          <w:sz w:val="22"/>
          <w:szCs w:val="22"/>
        </w:rPr>
        <w:t>This equipment must be made available to any member of the student body on request provided it is available.</w:t>
      </w:r>
    </w:p>
    <w:p w14:paraId="4019207F" w14:textId="77777777" w:rsidR="00A926CF" w:rsidRPr="006E1719" w:rsidRDefault="41B528D8" w:rsidP="006E1719">
      <w:pPr>
        <w:numPr>
          <w:ilvl w:val="1"/>
          <w:numId w:val="3"/>
        </w:numPr>
        <w:spacing w:line="360" w:lineRule="auto"/>
        <w:jc w:val="both"/>
        <w:rPr>
          <w:rFonts w:ascii="Arial" w:hAnsi="Arial" w:cs="Arial"/>
          <w:sz w:val="22"/>
          <w:szCs w:val="22"/>
        </w:rPr>
      </w:pPr>
      <w:r w:rsidRPr="006E1719">
        <w:rPr>
          <w:rFonts w:ascii="Arial" w:hAnsi="Arial" w:cs="Arial"/>
          <w:sz w:val="22"/>
          <w:szCs w:val="22"/>
        </w:rPr>
        <w:t>A catalogue of this equipment is to be kept by the VP Internal of the Undergraduate Engineering Society.</w:t>
      </w:r>
    </w:p>
    <w:p w14:paraId="645E25AB" w14:textId="77777777" w:rsidR="00A926CF" w:rsidRPr="006E1719" w:rsidRDefault="41B528D8" w:rsidP="006E1719">
      <w:pPr>
        <w:numPr>
          <w:ilvl w:val="1"/>
          <w:numId w:val="3"/>
        </w:numPr>
        <w:spacing w:line="360" w:lineRule="auto"/>
        <w:jc w:val="both"/>
        <w:rPr>
          <w:rFonts w:ascii="Arial" w:hAnsi="Arial" w:cs="Arial"/>
          <w:sz w:val="22"/>
          <w:szCs w:val="22"/>
        </w:rPr>
      </w:pPr>
      <w:r w:rsidRPr="006E1719">
        <w:rPr>
          <w:rFonts w:ascii="Arial" w:hAnsi="Arial" w:cs="Arial"/>
          <w:sz w:val="22"/>
          <w:szCs w:val="22"/>
        </w:rPr>
        <w:t>Any value for this equipment will be considered.</w:t>
      </w:r>
    </w:p>
    <w:p w14:paraId="6D07A59C" w14:textId="77777777" w:rsidR="00A926CF" w:rsidRPr="006E1719" w:rsidRDefault="00A926CF" w:rsidP="006E1719">
      <w:pPr>
        <w:spacing w:line="360" w:lineRule="auto"/>
        <w:ind w:left="3240"/>
        <w:jc w:val="both"/>
        <w:rPr>
          <w:rFonts w:ascii="Arial" w:hAnsi="Arial" w:cs="Arial"/>
          <w:sz w:val="22"/>
          <w:szCs w:val="22"/>
        </w:rPr>
      </w:pPr>
    </w:p>
    <w:p w14:paraId="00613521"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t>Section 3 – Funding Request for Laboratory Equipment</w:t>
      </w:r>
    </w:p>
    <w:p w14:paraId="1AEBCBD7"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These are applications made by faculty or staff for laboratory equipment and/or supplies.</w:t>
      </w:r>
    </w:p>
    <w:p w14:paraId="5EC6E52F"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The ability for the requested equipment to be used by the undergraduate student body must be clearly demonstrated as per Article 6.2.3.</w:t>
      </w:r>
    </w:p>
    <w:p w14:paraId="1E3A0D20"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Funding requests for equipment that is to be used by final design group(s) should be applied for in conjunction with a student group as per Article 5.1.1.3.</w:t>
      </w:r>
    </w:p>
    <w:p w14:paraId="4E329DEA" w14:textId="77777777" w:rsidR="00A926CF" w:rsidRPr="006E1719" w:rsidRDefault="00A926CF" w:rsidP="006E1719">
      <w:pPr>
        <w:spacing w:line="360" w:lineRule="auto"/>
        <w:ind w:left="2520"/>
        <w:jc w:val="both"/>
        <w:rPr>
          <w:rFonts w:ascii="Arial" w:hAnsi="Arial" w:cs="Arial"/>
          <w:sz w:val="22"/>
          <w:szCs w:val="22"/>
        </w:rPr>
      </w:pPr>
    </w:p>
    <w:p w14:paraId="4117A908" w14:textId="77777777" w:rsidR="00A926CF" w:rsidRPr="006E1719" w:rsidRDefault="41B528D8" w:rsidP="006E1719">
      <w:pPr>
        <w:spacing w:line="360" w:lineRule="auto"/>
        <w:ind w:left="1418"/>
        <w:jc w:val="both"/>
        <w:rPr>
          <w:rFonts w:ascii="Arial" w:hAnsi="Arial" w:cs="Arial"/>
          <w:sz w:val="22"/>
          <w:szCs w:val="22"/>
        </w:rPr>
      </w:pPr>
      <w:r w:rsidRPr="006E1719">
        <w:rPr>
          <w:rFonts w:ascii="Arial" w:hAnsi="Arial" w:cs="Arial"/>
          <w:sz w:val="22"/>
          <w:szCs w:val="22"/>
        </w:rPr>
        <w:t>Section 4 – Funding Request for “Future Considerations”</w:t>
      </w:r>
    </w:p>
    <w:p w14:paraId="3F60F349"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Applications may be entertained for allocating funds for use in future Lab Fund meetings.</w:t>
      </w:r>
    </w:p>
    <w:p w14:paraId="04CD8C88"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The application for “future considerations” shall include, in addition to those requirements of 6.2, a discussion as to how much funding shall be required at future Lab Fund meetings such that the equipment may be purchased, as well as the date at which said funds will have accrued.  Considerations such as interest and obsolescence at the future date should also be discussed.</w:t>
      </w:r>
    </w:p>
    <w:p w14:paraId="45AC501B"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 xml:space="preserve">The application must be reviewed at each subsequent Lab Fund meeting until its completion such that the interest and dedication of the student body in the requested equipment can be reaffirmed.  Amendments to the original proposal may be considered.  If, at any </w:t>
      </w:r>
      <w:r w:rsidRPr="006E1719">
        <w:rPr>
          <w:rFonts w:ascii="Arial" w:hAnsi="Arial" w:cs="Arial"/>
          <w:sz w:val="22"/>
          <w:szCs w:val="22"/>
        </w:rPr>
        <w:lastRenderedPageBreak/>
        <w:t>point, this review is declined, all funds accrued to that point shall be allocated directly to the Endowment Fund and the proposal shall be nullified.</w:t>
      </w:r>
    </w:p>
    <w:p w14:paraId="4E8F7F79" w14:textId="77777777" w:rsidR="00A926CF" w:rsidRPr="006E1719" w:rsidRDefault="00A926CF" w:rsidP="006E1719">
      <w:pPr>
        <w:spacing w:line="360" w:lineRule="auto"/>
        <w:ind w:left="2520"/>
        <w:jc w:val="both"/>
        <w:rPr>
          <w:rFonts w:ascii="Arial" w:hAnsi="Arial" w:cs="Arial"/>
          <w:sz w:val="22"/>
          <w:szCs w:val="22"/>
        </w:rPr>
      </w:pPr>
    </w:p>
    <w:p w14:paraId="1A08671F"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t>Section 5 – Funding Request for Engineering Building Accoutrements</w:t>
      </w:r>
    </w:p>
    <w:p w14:paraId="66644F63" w14:textId="77777777" w:rsidR="00A926CF" w:rsidRPr="006E1719" w:rsidRDefault="41B528D8" w:rsidP="006E1719">
      <w:pPr>
        <w:numPr>
          <w:ilvl w:val="0"/>
          <w:numId w:val="3"/>
        </w:numPr>
        <w:spacing w:line="360" w:lineRule="auto"/>
        <w:ind w:left="2694" w:hanging="426"/>
        <w:jc w:val="both"/>
        <w:rPr>
          <w:rFonts w:ascii="Arial" w:hAnsi="Arial" w:cs="Arial"/>
          <w:sz w:val="22"/>
          <w:szCs w:val="22"/>
        </w:rPr>
      </w:pPr>
      <w:r w:rsidRPr="006E1719">
        <w:rPr>
          <w:rFonts w:ascii="Arial" w:hAnsi="Arial" w:cs="Arial"/>
          <w:sz w:val="22"/>
          <w:szCs w:val="22"/>
        </w:rPr>
        <w:t>If funds for furnishings in the engineering student space are required, proposals only from members of the student body may be considered.</w:t>
      </w:r>
    </w:p>
    <w:p w14:paraId="7B14583F" w14:textId="77777777" w:rsidR="00A926CF" w:rsidRPr="006E1719" w:rsidRDefault="00A926CF" w:rsidP="006E1719">
      <w:pPr>
        <w:widowControl/>
        <w:spacing w:line="360" w:lineRule="auto"/>
        <w:rPr>
          <w:rFonts w:ascii="Arial" w:eastAsia="Calibri" w:hAnsi="Arial" w:cs="Arial"/>
          <w:sz w:val="22"/>
          <w:szCs w:val="22"/>
        </w:rPr>
      </w:pPr>
    </w:p>
    <w:p w14:paraId="3D8AF634" w14:textId="77777777" w:rsidR="00A926CF" w:rsidRPr="006E1719" w:rsidRDefault="00750960" w:rsidP="006E1719">
      <w:pPr>
        <w:widowControl/>
        <w:spacing w:line="360" w:lineRule="auto"/>
        <w:ind w:firstLine="1276"/>
        <w:rPr>
          <w:rFonts w:ascii="Arial" w:hAnsi="Arial" w:cs="Arial"/>
          <w:sz w:val="22"/>
          <w:szCs w:val="22"/>
        </w:rPr>
      </w:pPr>
      <w:r w:rsidRPr="006E1719">
        <w:rPr>
          <w:rFonts w:ascii="Arial" w:eastAsia="Calibri" w:hAnsi="Arial" w:cs="Arial"/>
          <w:sz w:val="22"/>
          <w:szCs w:val="22"/>
        </w:rPr>
        <w:t>Section 6 – Funding Request for Conferences</w:t>
      </w:r>
    </w:p>
    <w:p w14:paraId="11B866F0" w14:textId="48DD452C" w:rsidR="002A4F7D" w:rsidRPr="000E134F" w:rsidRDefault="00750960" w:rsidP="006E1719">
      <w:pPr>
        <w:widowControl/>
        <w:numPr>
          <w:ilvl w:val="0"/>
          <w:numId w:val="3"/>
        </w:numPr>
        <w:spacing w:line="360" w:lineRule="auto"/>
        <w:ind w:left="2694" w:hanging="426"/>
        <w:rPr>
          <w:rFonts w:ascii="Arial" w:hAnsi="Arial" w:cs="Arial"/>
          <w:sz w:val="22"/>
          <w:szCs w:val="22"/>
        </w:rPr>
      </w:pPr>
      <w:r w:rsidRPr="58050A00">
        <w:rPr>
          <w:rFonts w:ascii="Arial" w:eastAsia="Calibri" w:hAnsi="Arial" w:cs="Arial"/>
          <w:sz w:val="22"/>
          <w:szCs w:val="22"/>
        </w:rPr>
        <w:t xml:space="preserve">Any requests pertaining to conference funding, can be made through this </w:t>
      </w:r>
      <w:r w:rsidR="00B2540F" w:rsidRPr="58050A00">
        <w:rPr>
          <w:rFonts w:ascii="Arial" w:eastAsia="Calibri" w:hAnsi="Arial" w:cs="Arial"/>
          <w:sz w:val="22"/>
          <w:szCs w:val="22"/>
        </w:rPr>
        <w:t>section. Funding for conference</w:t>
      </w:r>
      <w:r w:rsidRPr="58050A00">
        <w:rPr>
          <w:rFonts w:ascii="Arial" w:eastAsia="Calibri" w:hAnsi="Arial" w:cs="Arial"/>
          <w:sz w:val="22"/>
          <w:szCs w:val="22"/>
        </w:rPr>
        <w:t xml:space="preserve">s relates to clubs requesting funds to send delegates, individual student(s) requests to attend an </w:t>
      </w:r>
      <w:r w:rsidR="74C807F0" w:rsidRPr="58050A00">
        <w:rPr>
          <w:rFonts w:ascii="Arial" w:eastAsia="Calibri" w:hAnsi="Arial" w:cs="Arial"/>
          <w:sz w:val="22"/>
          <w:szCs w:val="22"/>
        </w:rPr>
        <w:t>engineering-based</w:t>
      </w:r>
      <w:r w:rsidRPr="58050A00">
        <w:rPr>
          <w:rFonts w:ascii="Arial" w:eastAsia="Calibri" w:hAnsi="Arial" w:cs="Arial"/>
          <w:sz w:val="22"/>
          <w:szCs w:val="22"/>
        </w:rPr>
        <w:t xml:space="preserve"> conference</w:t>
      </w:r>
      <w:r w:rsidR="00B2540F" w:rsidRPr="58050A00">
        <w:rPr>
          <w:rFonts w:ascii="Arial" w:eastAsia="Calibri" w:hAnsi="Arial" w:cs="Arial"/>
          <w:sz w:val="22"/>
          <w:szCs w:val="22"/>
        </w:rPr>
        <w:t xml:space="preserve"> or event, </w:t>
      </w:r>
      <w:r w:rsidRPr="58050A00">
        <w:rPr>
          <w:rFonts w:ascii="Arial" w:eastAsia="Calibri" w:hAnsi="Arial" w:cs="Arial"/>
          <w:sz w:val="22"/>
          <w:szCs w:val="22"/>
        </w:rPr>
        <w:t>and for supporting individual engineering students in running conferences. Any conference request less than or equal to $300 will be directed to the Guelph Engineering Society for funding as outlined in Article 9 Clause 3. For funding requests greater than $300 a conference request form as outlined in article 6 Clause 3 must be filled out and submitted.</w:t>
      </w:r>
    </w:p>
    <w:p w14:paraId="5F184720" w14:textId="77777777" w:rsidR="002A4F7D" w:rsidRPr="006E1719" w:rsidRDefault="002A4F7D" w:rsidP="000E134F">
      <w:pPr>
        <w:spacing w:before="100" w:beforeAutospacing="1" w:line="360" w:lineRule="auto"/>
        <w:ind w:left="1276"/>
        <w:rPr>
          <w:rFonts w:ascii="Arial" w:hAnsi="Arial" w:cs="Arial"/>
          <w:sz w:val="22"/>
          <w:szCs w:val="22"/>
        </w:rPr>
      </w:pPr>
      <w:r w:rsidRPr="006E1719">
        <w:rPr>
          <w:rFonts w:ascii="Arial" w:hAnsi="Arial" w:cs="Arial"/>
          <w:sz w:val="22"/>
          <w:szCs w:val="22"/>
        </w:rPr>
        <w:t xml:space="preserve">Section 7 – Funding Request for Creation of New Labs and Other Large Equipment Purchases </w:t>
      </w:r>
    </w:p>
    <w:p w14:paraId="33AEB7FC" w14:textId="77777777" w:rsidR="002A4F7D" w:rsidRPr="006E1719" w:rsidRDefault="002A4F7D" w:rsidP="000E134F">
      <w:pPr>
        <w:pStyle w:val="ListParagraph"/>
        <w:numPr>
          <w:ilvl w:val="0"/>
          <w:numId w:val="5"/>
        </w:numPr>
        <w:spacing w:after="100" w:afterAutospacing="1" w:line="360" w:lineRule="auto"/>
        <w:rPr>
          <w:rFonts w:ascii="Arial" w:hAnsi="Arial" w:cs="Arial"/>
          <w:sz w:val="22"/>
          <w:szCs w:val="22"/>
        </w:rPr>
      </w:pPr>
      <w:r w:rsidRPr="006E1719">
        <w:rPr>
          <w:rFonts w:ascii="Arial" w:hAnsi="Arial" w:cs="Arial"/>
          <w:sz w:val="22"/>
          <w:szCs w:val="22"/>
        </w:rPr>
        <w:t xml:space="preserve">Any requests pertaining to pertaining to large construction projects, including but not limited to the creation of new undergraduate teaching laboratories or the refurbishment of old undergraduate teaching laboratories, may ask for Lab Fund funding outside of the Lab Fund semester meeting as described in Article 4. </w:t>
      </w:r>
    </w:p>
    <w:p w14:paraId="3C4D6ECC" w14:textId="77777777" w:rsidR="002A4F7D" w:rsidRPr="006E1719" w:rsidRDefault="002A4F7D" w:rsidP="006E1719">
      <w:pPr>
        <w:pStyle w:val="ListParagraph"/>
        <w:numPr>
          <w:ilvl w:val="0"/>
          <w:numId w:val="5"/>
        </w:numPr>
        <w:spacing w:before="100" w:beforeAutospacing="1" w:after="100" w:afterAutospacing="1" w:line="360" w:lineRule="auto"/>
        <w:rPr>
          <w:rFonts w:ascii="Arial" w:hAnsi="Arial" w:cs="Arial"/>
          <w:sz w:val="22"/>
          <w:szCs w:val="22"/>
        </w:rPr>
      </w:pPr>
      <w:r w:rsidRPr="006E1719">
        <w:rPr>
          <w:rFonts w:ascii="Arial" w:hAnsi="Arial" w:cs="Arial"/>
          <w:sz w:val="22"/>
          <w:szCs w:val="22"/>
        </w:rPr>
        <w:t xml:space="preserve">To qualify for funding under this section, the following conditions must be met: </w:t>
      </w:r>
    </w:p>
    <w:p w14:paraId="3B067939" w14:textId="77777777" w:rsidR="002A4F7D" w:rsidRPr="006E1719" w:rsidRDefault="002A4F7D" w:rsidP="006E1719">
      <w:pPr>
        <w:pStyle w:val="ListParagraph"/>
        <w:numPr>
          <w:ilvl w:val="1"/>
          <w:numId w:val="5"/>
        </w:numPr>
        <w:spacing w:before="100" w:beforeAutospacing="1" w:after="100" w:afterAutospacing="1" w:line="360" w:lineRule="auto"/>
        <w:rPr>
          <w:rFonts w:ascii="Arial" w:hAnsi="Arial" w:cs="Arial"/>
          <w:sz w:val="22"/>
          <w:szCs w:val="22"/>
        </w:rPr>
      </w:pPr>
      <w:r w:rsidRPr="006E1719">
        <w:rPr>
          <w:rFonts w:ascii="Arial" w:hAnsi="Arial" w:cs="Arial"/>
          <w:sz w:val="22"/>
          <w:szCs w:val="22"/>
        </w:rPr>
        <w:t xml:space="preserve">the request must have written confirmation of support from the Director of the School of Engineering, </w:t>
      </w:r>
    </w:p>
    <w:p w14:paraId="59D69281" w14:textId="77777777" w:rsidR="002A4F7D" w:rsidRPr="006E1719" w:rsidRDefault="002A4F7D" w:rsidP="006E1719">
      <w:pPr>
        <w:pStyle w:val="ListParagraph"/>
        <w:numPr>
          <w:ilvl w:val="1"/>
          <w:numId w:val="5"/>
        </w:numPr>
        <w:spacing w:before="100" w:beforeAutospacing="1" w:after="100" w:afterAutospacing="1" w:line="360" w:lineRule="auto"/>
        <w:rPr>
          <w:rFonts w:ascii="Arial" w:hAnsi="Arial" w:cs="Arial"/>
          <w:sz w:val="22"/>
          <w:szCs w:val="22"/>
        </w:rPr>
      </w:pPr>
      <w:r w:rsidRPr="006E1719">
        <w:rPr>
          <w:rFonts w:ascii="Arial" w:hAnsi="Arial" w:cs="Arial"/>
          <w:sz w:val="22"/>
          <w:szCs w:val="22"/>
        </w:rPr>
        <w:t xml:space="preserve">the Director of the School of Engineering must guarantee space will be made available for the new resources, </w:t>
      </w:r>
    </w:p>
    <w:p w14:paraId="69DDC2A1" w14:textId="77777777" w:rsidR="002A4F7D" w:rsidRPr="006E1719" w:rsidRDefault="002A4F7D" w:rsidP="006E1719">
      <w:pPr>
        <w:pStyle w:val="ListParagraph"/>
        <w:numPr>
          <w:ilvl w:val="1"/>
          <w:numId w:val="5"/>
        </w:numPr>
        <w:spacing w:before="100" w:beforeAutospacing="1" w:after="100" w:afterAutospacing="1" w:line="360" w:lineRule="auto"/>
        <w:rPr>
          <w:rFonts w:ascii="Arial" w:hAnsi="Arial" w:cs="Arial"/>
          <w:sz w:val="22"/>
          <w:szCs w:val="22"/>
        </w:rPr>
      </w:pPr>
      <w:r w:rsidRPr="006E1719">
        <w:rPr>
          <w:rFonts w:ascii="Arial" w:hAnsi="Arial" w:cs="Arial"/>
          <w:sz w:val="22"/>
          <w:szCs w:val="22"/>
        </w:rPr>
        <w:lastRenderedPageBreak/>
        <w:t xml:space="preserve">the Director of the School of Engineering must guarantee that the equipment is exclusively for undergraduate access, </w:t>
      </w:r>
    </w:p>
    <w:p w14:paraId="06C444C6" w14:textId="77777777" w:rsidR="002A4F7D" w:rsidRPr="006E1719" w:rsidRDefault="002A4F7D" w:rsidP="006E1719">
      <w:pPr>
        <w:pStyle w:val="ListParagraph"/>
        <w:numPr>
          <w:ilvl w:val="1"/>
          <w:numId w:val="5"/>
        </w:numPr>
        <w:spacing w:before="100" w:beforeAutospacing="1" w:after="100" w:afterAutospacing="1" w:line="360" w:lineRule="auto"/>
        <w:rPr>
          <w:rFonts w:ascii="Arial" w:hAnsi="Arial" w:cs="Arial"/>
          <w:sz w:val="22"/>
          <w:szCs w:val="22"/>
        </w:rPr>
      </w:pPr>
      <w:r w:rsidRPr="006E1719">
        <w:rPr>
          <w:rFonts w:ascii="Arial" w:hAnsi="Arial" w:cs="Arial"/>
          <w:sz w:val="22"/>
          <w:szCs w:val="22"/>
        </w:rPr>
        <w:t xml:space="preserve">the amount requested from the Equipment Fund must be greater than $10,000, and, </w:t>
      </w:r>
    </w:p>
    <w:p w14:paraId="2A7B9A49" w14:textId="4A1EB01E" w:rsidR="002A4F7D" w:rsidRPr="006E1719" w:rsidRDefault="002A4F7D" w:rsidP="006E1719">
      <w:pPr>
        <w:pStyle w:val="ListParagraph"/>
        <w:numPr>
          <w:ilvl w:val="1"/>
          <w:numId w:val="5"/>
        </w:numPr>
        <w:spacing w:before="100" w:beforeAutospacing="1" w:after="100" w:afterAutospacing="1" w:line="360" w:lineRule="auto"/>
        <w:rPr>
          <w:rFonts w:ascii="Arial" w:hAnsi="Arial" w:cs="Arial"/>
          <w:sz w:val="22"/>
          <w:szCs w:val="22"/>
        </w:rPr>
      </w:pPr>
      <w:r w:rsidRPr="006E1719">
        <w:rPr>
          <w:rFonts w:ascii="Arial" w:hAnsi="Arial" w:cs="Arial"/>
          <w:sz w:val="22"/>
          <w:szCs w:val="22"/>
        </w:rPr>
        <w:t>the Engineering Equipment Fund shall not provide more than twenty-five (25) percent of the required funding for the project, with the remainder coming from the School of Engineering or other external sponsors.</w:t>
      </w:r>
    </w:p>
    <w:p w14:paraId="79553328" w14:textId="64C801DA" w:rsidR="00212A58" w:rsidRPr="006E1719" w:rsidRDefault="00212A58" w:rsidP="006E1719">
      <w:pPr>
        <w:pStyle w:val="ListParagraph"/>
        <w:numPr>
          <w:ilvl w:val="1"/>
          <w:numId w:val="5"/>
        </w:numPr>
        <w:spacing w:before="100" w:beforeAutospacing="1" w:after="100" w:afterAutospacing="1" w:line="360" w:lineRule="auto"/>
        <w:ind w:left="2552"/>
        <w:rPr>
          <w:rFonts w:ascii="Arial" w:hAnsi="Arial" w:cs="Arial"/>
          <w:sz w:val="22"/>
          <w:szCs w:val="22"/>
        </w:rPr>
      </w:pPr>
      <w:r w:rsidRPr="006E1719">
        <w:rPr>
          <w:rFonts w:ascii="Arial" w:hAnsi="Arial" w:cs="Arial"/>
          <w:sz w:val="22"/>
          <w:szCs w:val="22"/>
        </w:rPr>
        <w:t>Should an application for funding under this section be received by the Lab Fund Committee, it must be communicated to the student body and then a motion must be brought to all undergraduate students who have contributed to Lab Fund. Motions under this section may be approved in one of three ways</w:t>
      </w:r>
      <w:r w:rsidR="004C57CC" w:rsidRPr="006E1719">
        <w:rPr>
          <w:rFonts w:ascii="Arial" w:hAnsi="Arial" w:cs="Arial"/>
          <w:sz w:val="22"/>
          <w:szCs w:val="22"/>
        </w:rPr>
        <w:t xml:space="preserve"> as chosen by the Lab Fund Committee</w:t>
      </w:r>
      <w:r w:rsidRPr="006E1719">
        <w:rPr>
          <w:rFonts w:ascii="Arial" w:hAnsi="Arial" w:cs="Arial"/>
          <w:sz w:val="22"/>
          <w:szCs w:val="22"/>
        </w:rPr>
        <w:t xml:space="preserve">: </w:t>
      </w:r>
    </w:p>
    <w:p w14:paraId="0DEE33BF" w14:textId="4B4E669A" w:rsidR="00212A58" w:rsidRPr="006E1719" w:rsidRDefault="00212A58" w:rsidP="006E1719">
      <w:pPr>
        <w:pStyle w:val="ListParagraph"/>
        <w:widowControl/>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Arial" w:hAnsi="Arial" w:cs="Arial"/>
          <w:sz w:val="22"/>
          <w:szCs w:val="22"/>
        </w:rPr>
      </w:pPr>
      <w:r w:rsidRPr="006E1719">
        <w:rPr>
          <w:rFonts w:ascii="Arial" w:hAnsi="Arial" w:cs="Arial"/>
          <w:sz w:val="22"/>
          <w:szCs w:val="22"/>
        </w:rPr>
        <w:t xml:space="preserve">a two-thirds majority-approval yes/no vote at the start of a Lab Fund semester meeting, </w:t>
      </w:r>
    </w:p>
    <w:p w14:paraId="76285685" w14:textId="77777777" w:rsidR="00212A58" w:rsidRPr="006E1719" w:rsidRDefault="00212A58" w:rsidP="006E1719">
      <w:pPr>
        <w:pStyle w:val="ListParagraph"/>
        <w:widowControl/>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Arial" w:hAnsi="Arial" w:cs="Arial"/>
          <w:sz w:val="22"/>
          <w:szCs w:val="22"/>
        </w:rPr>
      </w:pPr>
      <w:r w:rsidRPr="006E1719">
        <w:rPr>
          <w:rFonts w:ascii="Arial" w:hAnsi="Arial" w:cs="Arial"/>
          <w:sz w:val="22"/>
          <w:szCs w:val="22"/>
        </w:rPr>
        <w:t xml:space="preserve">a yes/no vote at an Engineering Society Semi-Annual General Meeting, or, </w:t>
      </w:r>
    </w:p>
    <w:p w14:paraId="09CBC38C" w14:textId="0E324069" w:rsidR="00212A58" w:rsidRPr="006E1719" w:rsidRDefault="00212A58" w:rsidP="006E1719">
      <w:pPr>
        <w:pStyle w:val="ListParagraph"/>
        <w:widowControl/>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Arial" w:hAnsi="Arial" w:cs="Arial"/>
          <w:sz w:val="22"/>
          <w:szCs w:val="22"/>
        </w:rPr>
      </w:pPr>
      <w:r w:rsidRPr="006E1719">
        <w:rPr>
          <w:rFonts w:ascii="Arial" w:hAnsi="Arial" w:cs="Arial"/>
          <w:sz w:val="22"/>
          <w:szCs w:val="22"/>
        </w:rPr>
        <w:t xml:space="preserve">a yes/no </w:t>
      </w:r>
      <w:r w:rsidR="003D6312" w:rsidRPr="006E1719">
        <w:rPr>
          <w:rFonts w:ascii="Arial" w:hAnsi="Arial" w:cs="Arial"/>
          <w:sz w:val="22"/>
          <w:szCs w:val="22"/>
        </w:rPr>
        <w:t>vote in a dedicated Referendum (Quorum of 20% of undergraduate engineering student enrolment must be reached to pass)</w:t>
      </w:r>
    </w:p>
    <w:p w14:paraId="1C9FF3D9" w14:textId="77777777" w:rsidR="00212A58" w:rsidRPr="006E1719" w:rsidRDefault="00212A58" w:rsidP="006E1719">
      <w:pPr>
        <w:pStyle w:val="ListParagraph"/>
        <w:widowControl/>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2552"/>
        <w:rPr>
          <w:rFonts w:ascii="Arial" w:hAnsi="Arial" w:cs="Arial"/>
          <w:sz w:val="22"/>
          <w:szCs w:val="22"/>
        </w:rPr>
      </w:pPr>
      <w:r w:rsidRPr="006E1719">
        <w:rPr>
          <w:rFonts w:ascii="Arial" w:hAnsi="Arial" w:cs="Arial"/>
          <w:sz w:val="22"/>
          <w:szCs w:val="22"/>
        </w:rPr>
        <w:t>Prior to a vote, the Lab Fund committee must provide a detailed accounting of the expected Lab Fund balance for the semester the funding is expected to be paid.</w:t>
      </w:r>
    </w:p>
    <w:p w14:paraId="7702D776" w14:textId="77777777" w:rsidR="00212A58" w:rsidRPr="006E1719" w:rsidRDefault="00212A58" w:rsidP="006E1719">
      <w:pPr>
        <w:pStyle w:val="ListParagraph"/>
        <w:widowControl/>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2552"/>
        <w:rPr>
          <w:rFonts w:ascii="Arial" w:hAnsi="Arial" w:cs="Arial"/>
          <w:sz w:val="22"/>
          <w:szCs w:val="22"/>
        </w:rPr>
      </w:pPr>
      <w:r w:rsidRPr="006E1719">
        <w:rPr>
          <w:rFonts w:ascii="Arial" w:hAnsi="Arial" w:cs="Arial"/>
          <w:sz w:val="22"/>
          <w:szCs w:val="22"/>
        </w:rPr>
        <w:t xml:space="preserve">Should a motion brought under this section be passed, the allocated funding must be set aside from Lab Fund student fees and Endowment Fund interest. </w:t>
      </w:r>
    </w:p>
    <w:p w14:paraId="1657528E" w14:textId="700C9D24" w:rsidR="00212A58" w:rsidRPr="006E1719" w:rsidRDefault="00212A58" w:rsidP="006E1719">
      <w:pPr>
        <w:pStyle w:val="ListParagraph"/>
        <w:widowControl/>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2552"/>
        <w:rPr>
          <w:rFonts w:ascii="Arial" w:hAnsi="Arial" w:cs="Arial"/>
          <w:sz w:val="22"/>
          <w:szCs w:val="22"/>
        </w:rPr>
      </w:pPr>
      <w:r w:rsidRPr="006E1719">
        <w:rPr>
          <w:rFonts w:ascii="Arial" w:hAnsi="Arial" w:cs="Arial"/>
          <w:sz w:val="22"/>
          <w:szCs w:val="22"/>
        </w:rPr>
        <w:t>All successful funding requests of this nature must be catalogued in a Schedule attached to this Constitution, for record-keeping in perpetuity.</w:t>
      </w:r>
    </w:p>
    <w:p w14:paraId="2EF5534F" w14:textId="25C5C4C7" w:rsidR="003D4FAD" w:rsidRPr="006E1719" w:rsidRDefault="003D4FAD" w:rsidP="006E1719">
      <w:pPr>
        <w:pStyle w:val="ListParagraph"/>
        <w:widowControl/>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2552"/>
        <w:rPr>
          <w:rFonts w:ascii="Arial" w:hAnsi="Arial" w:cs="Arial"/>
          <w:sz w:val="22"/>
          <w:szCs w:val="22"/>
        </w:rPr>
      </w:pPr>
      <w:r w:rsidRPr="006E1719">
        <w:rPr>
          <w:rFonts w:ascii="Arial" w:hAnsi="Arial" w:cs="Arial"/>
          <w:sz w:val="22"/>
          <w:szCs w:val="22"/>
        </w:rPr>
        <w:t xml:space="preserve">A Schedule shall be attached to the Lab Fund Constitution, titled "Record of Large Projects Funded through the Equipment Fund", which shall list all projects, their location, and the date of </w:t>
      </w:r>
      <w:proofErr w:type="gramStart"/>
      <w:r w:rsidRPr="006E1719">
        <w:rPr>
          <w:rFonts w:ascii="Arial" w:hAnsi="Arial" w:cs="Arial"/>
          <w:sz w:val="22"/>
          <w:szCs w:val="22"/>
        </w:rPr>
        <w:t>funding</w:t>
      </w:r>
      <w:proofErr w:type="gramEnd"/>
    </w:p>
    <w:p w14:paraId="58C25947" w14:textId="079F1155" w:rsidR="002A4F7D" w:rsidRPr="006E1719" w:rsidRDefault="002A4F7D" w:rsidP="006E1719">
      <w:pPr>
        <w:widowControl/>
        <w:spacing w:line="360" w:lineRule="auto"/>
        <w:rPr>
          <w:rFonts w:ascii="Arial" w:eastAsia="Calibri" w:hAnsi="Arial" w:cs="Arial"/>
          <w:sz w:val="22"/>
          <w:szCs w:val="22"/>
        </w:rPr>
      </w:pPr>
    </w:p>
    <w:p w14:paraId="7C68AF42" w14:textId="77777777" w:rsidR="002A4F7D" w:rsidRPr="006E1719" w:rsidRDefault="002A4F7D" w:rsidP="006E1719">
      <w:pPr>
        <w:widowControl/>
        <w:spacing w:line="360" w:lineRule="auto"/>
        <w:rPr>
          <w:rFonts w:ascii="Arial" w:hAnsi="Arial" w:cs="Arial"/>
          <w:sz w:val="22"/>
          <w:szCs w:val="22"/>
        </w:rPr>
      </w:pPr>
    </w:p>
    <w:p w14:paraId="3C262ABD" w14:textId="77777777" w:rsidR="00A926CF" w:rsidRPr="006E1719" w:rsidRDefault="00A926CF" w:rsidP="006E1719">
      <w:pPr>
        <w:spacing w:line="360" w:lineRule="auto"/>
        <w:jc w:val="both"/>
        <w:rPr>
          <w:rFonts w:ascii="Arial" w:hAnsi="Arial" w:cs="Arial"/>
          <w:sz w:val="22"/>
          <w:szCs w:val="22"/>
        </w:rPr>
      </w:pPr>
    </w:p>
    <w:p w14:paraId="67116870" w14:textId="2BC27A49" w:rsidR="00A926CF" w:rsidRPr="006E1719" w:rsidRDefault="00750960" w:rsidP="006E1719">
      <w:pPr>
        <w:spacing w:line="360" w:lineRule="auto"/>
        <w:jc w:val="both"/>
        <w:rPr>
          <w:rFonts w:ascii="Arial" w:hAnsi="Arial" w:cs="Arial"/>
          <w:sz w:val="22"/>
          <w:szCs w:val="22"/>
        </w:rPr>
      </w:pPr>
      <w:r w:rsidRPr="006E1719">
        <w:rPr>
          <w:rFonts w:ascii="Arial" w:hAnsi="Arial" w:cs="Arial"/>
          <w:b/>
          <w:bCs/>
          <w:sz w:val="22"/>
          <w:szCs w:val="22"/>
        </w:rPr>
        <w:t>Article 6</w:t>
      </w:r>
      <w:r w:rsidR="16CFAB38" w:rsidRPr="006E1719">
        <w:rPr>
          <w:rFonts w:ascii="Arial" w:hAnsi="Arial" w:cs="Arial"/>
          <w:b/>
          <w:bCs/>
          <w:sz w:val="22"/>
          <w:szCs w:val="22"/>
        </w:rPr>
        <w:t xml:space="preserve"> -</w:t>
      </w:r>
      <w:r w:rsidR="1EF2916E" w:rsidRPr="006E1719">
        <w:rPr>
          <w:rFonts w:ascii="Arial" w:hAnsi="Arial" w:cs="Arial"/>
          <w:b/>
          <w:bCs/>
          <w:sz w:val="22"/>
          <w:szCs w:val="22"/>
        </w:rPr>
        <w:t xml:space="preserve"> </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Application Forms</w:t>
      </w:r>
    </w:p>
    <w:p w14:paraId="00C69E9E" w14:textId="77777777" w:rsidR="00A926CF" w:rsidRPr="006E1719" w:rsidRDefault="00A926CF" w:rsidP="006E1719">
      <w:pPr>
        <w:spacing w:line="360" w:lineRule="auto"/>
        <w:jc w:val="both"/>
        <w:rPr>
          <w:rFonts w:ascii="Arial" w:hAnsi="Arial" w:cs="Arial"/>
          <w:sz w:val="22"/>
          <w:szCs w:val="22"/>
        </w:rPr>
      </w:pPr>
    </w:p>
    <w:p w14:paraId="3BBC0343" w14:textId="4AD96D57"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1</w:t>
      </w:r>
      <w:r w:rsidR="3F037882" w:rsidRPr="006E1719">
        <w:rPr>
          <w:rFonts w:ascii="Arial" w:hAnsi="Arial" w:cs="Arial"/>
          <w:sz w:val="22"/>
          <w:szCs w:val="22"/>
        </w:rPr>
        <w:t xml:space="preserve"> - </w:t>
      </w:r>
      <w:r w:rsidRPr="006E1719">
        <w:rPr>
          <w:rFonts w:ascii="Arial" w:hAnsi="Arial" w:cs="Arial"/>
          <w:sz w:val="22"/>
          <w:szCs w:val="22"/>
        </w:rPr>
        <w:tab/>
        <w:t>All application forms are to be made available three weeks prior to the Lab Fund meeting and must be submitted to the Undergraduate Engineerin</w:t>
      </w:r>
      <w:r w:rsidR="00D678F1">
        <w:rPr>
          <w:rFonts w:ascii="Arial" w:hAnsi="Arial" w:cs="Arial"/>
          <w:sz w:val="22"/>
          <w:szCs w:val="22"/>
        </w:rPr>
        <w:t>g Society Office no later than ten</w:t>
      </w:r>
      <w:r w:rsidRPr="006E1719">
        <w:rPr>
          <w:rFonts w:ascii="Arial" w:hAnsi="Arial" w:cs="Arial"/>
          <w:sz w:val="22"/>
          <w:szCs w:val="22"/>
        </w:rPr>
        <w:t xml:space="preserve"> days prior to the Lab Fund meeting.</w:t>
      </w:r>
    </w:p>
    <w:p w14:paraId="140031A8" w14:textId="77777777" w:rsidR="00A926CF" w:rsidRPr="006E1719" w:rsidRDefault="00A926CF" w:rsidP="006E1719">
      <w:pPr>
        <w:spacing w:line="360" w:lineRule="auto"/>
        <w:jc w:val="both"/>
        <w:rPr>
          <w:rFonts w:ascii="Arial" w:hAnsi="Arial" w:cs="Arial"/>
          <w:sz w:val="22"/>
          <w:szCs w:val="22"/>
        </w:rPr>
      </w:pPr>
    </w:p>
    <w:p w14:paraId="6FB2BBC6" w14:textId="1CAE0D35"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 xml:space="preserve">Clause 2 </w:t>
      </w:r>
      <w:r w:rsidR="00CAAC4D" w:rsidRPr="006E1719">
        <w:rPr>
          <w:rFonts w:ascii="Arial" w:hAnsi="Arial" w:cs="Arial"/>
          <w:sz w:val="22"/>
          <w:szCs w:val="22"/>
        </w:rPr>
        <w:t xml:space="preserve">- </w:t>
      </w:r>
      <w:r w:rsidRPr="006E1719">
        <w:rPr>
          <w:rFonts w:ascii="Arial" w:hAnsi="Arial" w:cs="Arial"/>
          <w:sz w:val="22"/>
          <w:szCs w:val="22"/>
        </w:rPr>
        <w:tab/>
        <w:t>Application format may be different for each of the categories of application discussed in Article 5, Clause 1 but should contain at least the following sections for equipment related purchases.</w:t>
      </w:r>
    </w:p>
    <w:p w14:paraId="1A7F2C38" w14:textId="77777777" w:rsidR="00A926CF" w:rsidRPr="006E1719" w:rsidRDefault="00A926CF" w:rsidP="006E1719">
      <w:pPr>
        <w:spacing w:line="360" w:lineRule="auto"/>
        <w:ind w:left="720" w:hanging="720"/>
        <w:jc w:val="both"/>
        <w:rPr>
          <w:rFonts w:ascii="Arial" w:hAnsi="Arial" w:cs="Arial"/>
          <w:sz w:val="22"/>
          <w:szCs w:val="22"/>
        </w:rPr>
      </w:pPr>
    </w:p>
    <w:p w14:paraId="31711AEA" w14:textId="08B6CCDE" w:rsidR="00A926CF" w:rsidRPr="006E1719" w:rsidRDefault="00750960" w:rsidP="006E1719">
      <w:pPr>
        <w:spacing w:line="360" w:lineRule="auto"/>
        <w:ind w:left="720" w:hanging="720"/>
        <w:jc w:val="both"/>
        <w:rPr>
          <w:rFonts w:ascii="Arial" w:hAnsi="Arial" w:cs="Arial"/>
          <w:sz w:val="22"/>
          <w:szCs w:val="22"/>
        </w:rPr>
      </w:pPr>
      <w:r w:rsidRPr="006E1719">
        <w:rPr>
          <w:rFonts w:ascii="Arial" w:hAnsi="Arial" w:cs="Arial"/>
          <w:sz w:val="22"/>
          <w:szCs w:val="22"/>
        </w:rPr>
        <w:tab/>
      </w:r>
      <w:r w:rsidRPr="006E1719">
        <w:rPr>
          <w:rFonts w:ascii="Arial" w:hAnsi="Arial" w:cs="Arial"/>
          <w:sz w:val="22"/>
          <w:szCs w:val="22"/>
        </w:rPr>
        <w:tab/>
      </w:r>
      <w:r w:rsidR="69645F55" w:rsidRPr="006E1719">
        <w:rPr>
          <w:rFonts w:ascii="Arial" w:hAnsi="Arial" w:cs="Arial"/>
          <w:sz w:val="22"/>
          <w:szCs w:val="22"/>
        </w:rPr>
        <w:t>Clause 3</w:t>
      </w:r>
      <w:r w:rsidRPr="006E1719">
        <w:rPr>
          <w:rFonts w:ascii="Arial" w:hAnsi="Arial" w:cs="Arial"/>
          <w:sz w:val="22"/>
          <w:szCs w:val="22"/>
        </w:rPr>
        <w:t xml:space="preserve"> – Requested Equipment </w:t>
      </w:r>
    </w:p>
    <w:p w14:paraId="5830FFEF" w14:textId="555C7BEA" w:rsidR="00A926CF" w:rsidRDefault="41B528D8" w:rsidP="006E1719">
      <w:pPr>
        <w:numPr>
          <w:ilvl w:val="0"/>
          <w:numId w:val="2"/>
        </w:numPr>
        <w:spacing w:line="360" w:lineRule="auto"/>
        <w:ind w:left="2694" w:hanging="405"/>
        <w:jc w:val="both"/>
        <w:rPr>
          <w:rFonts w:ascii="Arial" w:hAnsi="Arial" w:cs="Arial"/>
          <w:sz w:val="22"/>
          <w:szCs w:val="22"/>
        </w:rPr>
      </w:pPr>
      <w:r w:rsidRPr="006E1719">
        <w:rPr>
          <w:rFonts w:ascii="Arial" w:hAnsi="Arial" w:cs="Arial"/>
          <w:sz w:val="22"/>
          <w:szCs w:val="22"/>
        </w:rPr>
        <w:t>This section must include a list of all specific items to be purchased.</w:t>
      </w:r>
    </w:p>
    <w:p w14:paraId="580A9760" w14:textId="77777777" w:rsidR="006E1719" w:rsidRPr="006E1719" w:rsidRDefault="006E1719" w:rsidP="006E1719">
      <w:pPr>
        <w:spacing w:line="360" w:lineRule="auto"/>
        <w:ind w:left="2694"/>
        <w:jc w:val="both"/>
        <w:rPr>
          <w:rFonts w:ascii="Arial" w:hAnsi="Arial" w:cs="Arial"/>
          <w:sz w:val="22"/>
          <w:szCs w:val="22"/>
        </w:rPr>
      </w:pPr>
    </w:p>
    <w:p w14:paraId="2AC29296" w14:textId="77777777" w:rsidR="00A926CF" w:rsidRPr="006E1719" w:rsidRDefault="00750960" w:rsidP="006E1719">
      <w:pPr>
        <w:spacing w:line="360" w:lineRule="auto"/>
        <w:jc w:val="both"/>
        <w:rPr>
          <w:rFonts w:ascii="Arial" w:hAnsi="Arial" w:cs="Arial"/>
          <w:sz w:val="22"/>
          <w:szCs w:val="22"/>
        </w:rPr>
      </w:pPr>
      <w:r w:rsidRPr="006E1719">
        <w:rPr>
          <w:rFonts w:ascii="Arial" w:hAnsi="Arial" w:cs="Arial"/>
          <w:sz w:val="22"/>
          <w:szCs w:val="22"/>
        </w:rPr>
        <w:tab/>
      </w:r>
      <w:r w:rsidRPr="006E1719">
        <w:rPr>
          <w:rFonts w:ascii="Arial" w:hAnsi="Arial" w:cs="Arial"/>
          <w:sz w:val="22"/>
          <w:szCs w:val="22"/>
        </w:rPr>
        <w:tab/>
        <w:t>Section 2 – Reasons for Purchasing Equipment</w:t>
      </w:r>
    </w:p>
    <w:p w14:paraId="3D83EBF8" w14:textId="295E0FC6" w:rsidR="00A926CF" w:rsidRDefault="41B528D8" w:rsidP="006E1719">
      <w:pPr>
        <w:numPr>
          <w:ilvl w:val="0"/>
          <w:numId w:val="1"/>
        </w:numPr>
        <w:spacing w:line="360" w:lineRule="auto"/>
        <w:ind w:left="2694" w:hanging="405"/>
        <w:jc w:val="both"/>
        <w:rPr>
          <w:rFonts w:ascii="Arial" w:hAnsi="Arial" w:cs="Arial"/>
          <w:sz w:val="22"/>
          <w:szCs w:val="22"/>
        </w:rPr>
      </w:pPr>
      <w:r w:rsidRPr="006E1719">
        <w:rPr>
          <w:rFonts w:ascii="Arial" w:hAnsi="Arial" w:cs="Arial"/>
          <w:sz w:val="22"/>
          <w:szCs w:val="22"/>
        </w:rPr>
        <w:t xml:space="preserve">This section must explain the specific applications of the equipment and why that </w:t>
      </w:r>
      <w:proofErr w:type="gramStart"/>
      <w:r w:rsidRPr="006E1719">
        <w:rPr>
          <w:rFonts w:ascii="Arial" w:hAnsi="Arial" w:cs="Arial"/>
          <w:sz w:val="22"/>
          <w:szCs w:val="22"/>
        </w:rPr>
        <w:t>particular model/choice</w:t>
      </w:r>
      <w:proofErr w:type="gramEnd"/>
      <w:r w:rsidRPr="006E1719">
        <w:rPr>
          <w:rFonts w:ascii="Arial" w:hAnsi="Arial" w:cs="Arial"/>
          <w:sz w:val="22"/>
          <w:szCs w:val="22"/>
        </w:rPr>
        <w:t xml:space="preserve"> was made.</w:t>
      </w:r>
    </w:p>
    <w:p w14:paraId="188FE6DD" w14:textId="77777777" w:rsidR="006E1719" w:rsidRPr="006E1719" w:rsidRDefault="006E1719" w:rsidP="006E1719">
      <w:pPr>
        <w:spacing w:line="360" w:lineRule="auto"/>
        <w:ind w:left="2694"/>
        <w:jc w:val="both"/>
        <w:rPr>
          <w:rFonts w:ascii="Arial" w:hAnsi="Arial" w:cs="Arial"/>
          <w:sz w:val="22"/>
          <w:szCs w:val="22"/>
        </w:rPr>
      </w:pPr>
    </w:p>
    <w:p w14:paraId="258578FA"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t>Section 3 – Impact on Student Body</w:t>
      </w:r>
    </w:p>
    <w:p w14:paraId="2788064C" w14:textId="63986E25" w:rsidR="00A926CF" w:rsidRDefault="00750960" w:rsidP="006E1719">
      <w:pPr>
        <w:pStyle w:val="ListParagraph"/>
        <w:numPr>
          <w:ilvl w:val="0"/>
          <w:numId w:val="1"/>
        </w:numPr>
        <w:spacing w:line="360" w:lineRule="auto"/>
        <w:ind w:left="2694" w:hanging="405"/>
        <w:jc w:val="both"/>
        <w:rPr>
          <w:rFonts w:ascii="Arial" w:hAnsi="Arial" w:cs="Arial"/>
          <w:sz w:val="22"/>
          <w:szCs w:val="22"/>
        </w:rPr>
      </w:pPr>
      <w:r w:rsidRPr="006E1719">
        <w:rPr>
          <w:rFonts w:ascii="Arial" w:hAnsi="Arial" w:cs="Arial"/>
          <w:sz w:val="22"/>
          <w:szCs w:val="22"/>
        </w:rPr>
        <w:t>This section must clearly explain how this equipment will be used as well as how many people it will affect and how.</w:t>
      </w:r>
    </w:p>
    <w:p w14:paraId="69C674AE" w14:textId="77777777" w:rsidR="006E1719" w:rsidRPr="006E1719" w:rsidRDefault="006E1719" w:rsidP="006E1719">
      <w:pPr>
        <w:pStyle w:val="ListParagraph"/>
        <w:spacing w:line="360" w:lineRule="auto"/>
        <w:ind w:left="2694"/>
        <w:jc w:val="both"/>
        <w:rPr>
          <w:rFonts w:ascii="Arial" w:hAnsi="Arial" w:cs="Arial"/>
          <w:sz w:val="22"/>
          <w:szCs w:val="22"/>
        </w:rPr>
      </w:pPr>
    </w:p>
    <w:p w14:paraId="38648BB6" w14:textId="77777777" w:rsidR="00A926CF" w:rsidRPr="006E1719" w:rsidRDefault="00750960" w:rsidP="006E1719">
      <w:pPr>
        <w:spacing w:line="360" w:lineRule="auto"/>
        <w:jc w:val="both"/>
        <w:rPr>
          <w:rFonts w:ascii="Arial" w:hAnsi="Arial" w:cs="Arial"/>
          <w:sz w:val="22"/>
          <w:szCs w:val="22"/>
        </w:rPr>
      </w:pPr>
      <w:r w:rsidRPr="006E1719">
        <w:rPr>
          <w:rFonts w:ascii="Arial" w:hAnsi="Arial" w:cs="Arial"/>
          <w:sz w:val="22"/>
          <w:szCs w:val="22"/>
        </w:rPr>
        <w:tab/>
      </w:r>
      <w:r w:rsidRPr="006E1719">
        <w:rPr>
          <w:rFonts w:ascii="Arial" w:hAnsi="Arial" w:cs="Arial"/>
          <w:sz w:val="22"/>
          <w:szCs w:val="22"/>
        </w:rPr>
        <w:tab/>
        <w:t>Section 4 – Availability of Other Funding Sources</w:t>
      </w:r>
    </w:p>
    <w:p w14:paraId="5657B6B0" w14:textId="7D771EFC" w:rsidR="00A926CF" w:rsidRDefault="00750960" w:rsidP="006E1719">
      <w:pPr>
        <w:spacing w:line="360" w:lineRule="auto"/>
        <w:ind w:left="2694" w:hanging="405"/>
        <w:jc w:val="both"/>
        <w:rPr>
          <w:rFonts w:ascii="Arial" w:hAnsi="Arial" w:cs="Arial"/>
          <w:sz w:val="22"/>
          <w:szCs w:val="22"/>
        </w:rPr>
      </w:pPr>
      <w:r w:rsidRPr="006E1719">
        <w:rPr>
          <w:rFonts w:ascii="Arial" w:hAnsi="Arial" w:cs="Arial"/>
          <w:sz w:val="22"/>
          <w:szCs w:val="22"/>
        </w:rPr>
        <w:t>-    This section should include a discussion as to how funding has been searched for to date as well as what other groups might have the capacity to aid in funding.</w:t>
      </w:r>
    </w:p>
    <w:p w14:paraId="5DEC9957" w14:textId="77777777" w:rsidR="006E1719" w:rsidRPr="006E1719" w:rsidRDefault="006E1719" w:rsidP="006E1719">
      <w:pPr>
        <w:spacing w:line="360" w:lineRule="auto"/>
        <w:jc w:val="both"/>
        <w:rPr>
          <w:rFonts w:ascii="Arial" w:hAnsi="Arial" w:cs="Arial"/>
          <w:sz w:val="22"/>
          <w:szCs w:val="22"/>
        </w:rPr>
      </w:pPr>
    </w:p>
    <w:p w14:paraId="73AC7BB2"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t>Section 5 – Detailed Equipment Specifications</w:t>
      </w:r>
    </w:p>
    <w:p w14:paraId="10170EDA" w14:textId="58C378BE" w:rsidR="00A926CF" w:rsidRDefault="41B528D8" w:rsidP="006E1719">
      <w:pPr>
        <w:numPr>
          <w:ilvl w:val="0"/>
          <w:numId w:val="1"/>
        </w:numPr>
        <w:spacing w:line="360" w:lineRule="auto"/>
        <w:ind w:left="2694" w:hanging="405"/>
        <w:jc w:val="both"/>
        <w:rPr>
          <w:rFonts w:ascii="Arial" w:hAnsi="Arial" w:cs="Arial"/>
          <w:sz w:val="22"/>
          <w:szCs w:val="22"/>
        </w:rPr>
      </w:pPr>
      <w:r w:rsidRPr="006E1719">
        <w:rPr>
          <w:rFonts w:ascii="Arial" w:hAnsi="Arial" w:cs="Arial"/>
          <w:sz w:val="22"/>
          <w:szCs w:val="22"/>
        </w:rPr>
        <w:t>This section must include the specifications for all items outlined in Article 5, Clause 2, Section 1.</w:t>
      </w:r>
    </w:p>
    <w:p w14:paraId="5DFBFE91" w14:textId="77777777" w:rsidR="006E1719" w:rsidRPr="006E1719" w:rsidRDefault="006E1719" w:rsidP="006E1719">
      <w:pPr>
        <w:spacing w:line="360" w:lineRule="auto"/>
        <w:ind w:left="2694"/>
        <w:jc w:val="both"/>
        <w:rPr>
          <w:rFonts w:ascii="Arial" w:hAnsi="Arial" w:cs="Arial"/>
          <w:sz w:val="22"/>
          <w:szCs w:val="22"/>
        </w:rPr>
      </w:pPr>
    </w:p>
    <w:p w14:paraId="3E8A732E"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lastRenderedPageBreak/>
        <w:t>Section 6 – Detailed Implementation Plans</w:t>
      </w:r>
    </w:p>
    <w:p w14:paraId="07686D37" w14:textId="2761EFF2" w:rsidR="00A926CF" w:rsidRDefault="41B528D8" w:rsidP="006E1719">
      <w:pPr>
        <w:pStyle w:val="ListParagraph"/>
        <w:numPr>
          <w:ilvl w:val="0"/>
          <w:numId w:val="1"/>
        </w:numPr>
        <w:spacing w:line="360" w:lineRule="auto"/>
        <w:ind w:left="2694" w:hanging="405"/>
        <w:jc w:val="both"/>
        <w:rPr>
          <w:rFonts w:ascii="Arial" w:hAnsi="Arial" w:cs="Arial"/>
          <w:sz w:val="22"/>
          <w:szCs w:val="22"/>
        </w:rPr>
      </w:pPr>
      <w:r w:rsidRPr="006E1719">
        <w:rPr>
          <w:rFonts w:ascii="Arial" w:hAnsi="Arial" w:cs="Arial"/>
          <w:sz w:val="22"/>
          <w:szCs w:val="22"/>
        </w:rPr>
        <w:t>This section must include detailed plans as to where the equipment will be stored (if applicable), as well as any relevant safety concerns, etc.  If specific plans are presented, include the signatures of relevant staff who are referenced and who have been contacted in this section.</w:t>
      </w:r>
    </w:p>
    <w:p w14:paraId="733EE6A3" w14:textId="77777777" w:rsidR="006E1719" w:rsidRPr="006E1719" w:rsidRDefault="006E1719" w:rsidP="006E1719">
      <w:pPr>
        <w:pStyle w:val="ListParagraph"/>
        <w:spacing w:line="360" w:lineRule="auto"/>
        <w:ind w:left="2694"/>
        <w:jc w:val="both"/>
        <w:rPr>
          <w:rFonts w:ascii="Arial" w:hAnsi="Arial" w:cs="Arial"/>
          <w:sz w:val="22"/>
          <w:szCs w:val="22"/>
        </w:rPr>
      </w:pPr>
    </w:p>
    <w:p w14:paraId="34F14E14"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t>Section 7 – Suppliers</w:t>
      </w:r>
    </w:p>
    <w:p w14:paraId="1E5C67DB" w14:textId="71E453E6" w:rsidR="00A926CF" w:rsidRDefault="41B528D8" w:rsidP="006E1719">
      <w:pPr>
        <w:numPr>
          <w:ilvl w:val="0"/>
          <w:numId w:val="1"/>
        </w:numPr>
        <w:spacing w:line="360" w:lineRule="auto"/>
        <w:ind w:left="2694" w:hanging="405"/>
        <w:jc w:val="both"/>
        <w:rPr>
          <w:rFonts w:ascii="Arial" w:hAnsi="Arial" w:cs="Arial"/>
          <w:sz w:val="22"/>
          <w:szCs w:val="22"/>
        </w:rPr>
      </w:pPr>
      <w:r w:rsidRPr="006B4A6E">
        <w:rPr>
          <w:rFonts w:ascii="Arial" w:hAnsi="Arial" w:cs="Arial"/>
          <w:color w:val="auto"/>
          <w:sz w:val="22"/>
          <w:szCs w:val="22"/>
        </w:rPr>
        <w:t xml:space="preserve">This section must include a </w:t>
      </w:r>
      <w:r w:rsidR="00F35527" w:rsidRPr="006B4A6E">
        <w:rPr>
          <w:rFonts w:ascii="Arial" w:hAnsi="Arial" w:cs="Arial"/>
          <w:color w:val="auto"/>
          <w:sz w:val="22"/>
          <w:szCs w:val="22"/>
        </w:rPr>
        <w:t>reliable supplier</w:t>
      </w:r>
      <w:r w:rsidR="66C40E6D" w:rsidRPr="006B4A6E">
        <w:rPr>
          <w:rFonts w:ascii="Arial" w:hAnsi="Arial" w:cs="Arial"/>
          <w:color w:val="auto"/>
          <w:sz w:val="22"/>
          <w:szCs w:val="22"/>
        </w:rPr>
        <w:t>,</w:t>
      </w:r>
      <w:r w:rsidR="5B161F70" w:rsidRPr="006B4A6E">
        <w:rPr>
          <w:rFonts w:ascii="Arial" w:hAnsi="Arial" w:cs="Arial"/>
          <w:color w:val="auto"/>
          <w:sz w:val="22"/>
          <w:szCs w:val="22"/>
        </w:rPr>
        <w:t xml:space="preserve"> as defined by SOE Purchasing,</w:t>
      </w:r>
      <w:r w:rsidRPr="006B4A6E">
        <w:rPr>
          <w:rFonts w:ascii="Arial" w:hAnsi="Arial" w:cs="Arial"/>
          <w:color w:val="auto"/>
          <w:sz w:val="22"/>
          <w:szCs w:val="22"/>
        </w:rPr>
        <w:t xml:space="preserve"> from which the items outlined in Article 5, Clause 2, Section 1 are to </w:t>
      </w:r>
      <w:r w:rsidRPr="006E1719">
        <w:rPr>
          <w:rFonts w:ascii="Arial" w:hAnsi="Arial" w:cs="Arial"/>
          <w:sz w:val="22"/>
          <w:szCs w:val="22"/>
        </w:rPr>
        <w:t xml:space="preserve">be purchased.  </w:t>
      </w:r>
    </w:p>
    <w:p w14:paraId="07DB3A40" w14:textId="77777777" w:rsidR="006E1719" w:rsidRPr="006E1719" w:rsidRDefault="006E1719" w:rsidP="006E1719">
      <w:pPr>
        <w:spacing w:line="360" w:lineRule="auto"/>
        <w:ind w:left="2694"/>
        <w:jc w:val="both"/>
        <w:rPr>
          <w:rFonts w:ascii="Arial" w:hAnsi="Arial" w:cs="Arial"/>
          <w:sz w:val="22"/>
          <w:szCs w:val="22"/>
        </w:rPr>
      </w:pPr>
    </w:p>
    <w:p w14:paraId="744461B0" w14:textId="77777777" w:rsidR="00A926CF" w:rsidRPr="006E1719" w:rsidRDefault="4F819CAF" w:rsidP="4F819CAF">
      <w:pPr>
        <w:spacing w:line="360" w:lineRule="auto"/>
        <w:ind w:left="1440"/>
        <w:jc w:val="both"/>
        <w:rPr>
          <w:rFonts w:ascii="Arial" w:hAnsi="Arial" w:cs="Arial"/>
          <w:sz w:val="22"/>
          <w:szCs w:val="22"/>
        </w:rPr>
      </w:pPr>
      <w:r w:rsidRPr="4F819CAF">
        <w:rPr>
          <w:rFonts w:ascii="Arial" w:hAnsi="Arial" w:cs="Arial"/>
          <w:sz w:val="22"/>
          <w:szCs w:val="22"/>
        </w:rPr>
        <w:t>Section 8 – Equipment Price(s)</w:t>
      </w:r>
    </w:p>
    <w:p w14:paraId="56E73DC5" w14:textId="77777777" w:rsidR="0008669D" w:rsidRDefault="4F819CAF" w:rsidP="4F819CAF">
      <w:pPr>
        <w:numPr>
          <w:ilvl w:val="0"/>
          <w:numId w:val="1"/>
        </w:numPr>
        <w:spacing w:line="360" w:lineRule="auto"/>
        <w:ind w:left="2694" w:hanging="405"/>
        <w:jc w:val="both"/>
        <w:rPr>
          <w:rFonts w:ascii="Arial" w:hAnsi="Arial" w:cs="Arial"/>
          <w:sz w:val="22"/>
          <w:szCs w:val="22"/>
        </w:rPr>
      </w:pPr>
      <w:r w:rsidRPr="4F819CAF">
        <w:rPr>
          <w:rFonts w:ascii="Arial" w:eastAsiaTheme="minorEastAsia" w:hAnsi="Arial" w:cs="Arial"/>
          <w:sz w:val="22"/>
          <w:szCs w:val="22"/>
          <w:lang w:val="en-US"/>
        </w:rPr>
        <w:t>This section must include an itemized price list of all items outlined in Article 5, Clause 2, Section 1 as well as a total price including all taxes.</w:t>
      </w:r>
    </w:p>
    <w:p w14:paraId="09A95A58" w14:textId="77777777" w:rsidR="006E1719" w:rsidRPr="006E1719" w:rsidRDefault="006E1719" w:rsidP="006E1719">
      <w:pPr>
        <w:spacing w:line="360" w:lineRule="auto"/>
        <w:ind w:left="2694"/>
        <w:jc w:val="both"/>
        <w:rPr>
          <w:rFonts w:ascii="Arial" w:hAnsi="Arial" w:cs="Arial"/>
          <w:sz w:val="22"/>
          <w:szCs w:val="22"/>
        </w:rPr>
      </w:pPr>
    </w:p>
    <w:p w14:paraId="550055FA" w14:textId="77777777" w:rsidR="00A926CF" w:rsidRPr="006E1719" w:rsidRDefault="41B528D8" w:rsidP="006E1719">
      <w:pPr>
        <w:spacing w:line="360" w:lineRule="auto"/>
        <w:ind w:left="1440"/>
        <w:jc w:val="both"/>
        <w:rPr>
          <w:rFonts w:ascii="Arial" w:hAnsi="Arial" w:cs="Arial"/>
          <w:sz w:val="22"/>
          <w:szCs w:val="22"/>
        </w:rPr>
      </w:pPr>
      <w:r w:rsidRPr="006E1719">
        <w:rPr>
          <w:rFonts w:ascii="Arial" w:hAnsi="Arial" w:cs="Arial"/>
          <w:sz w:val="22"/>
          <w:szCs w:val="22"/>
        </w:rPr>
        <w:t>Section 9 – Applicant</w:t>
      </w:r>
    </w:p>
    <w:p w14:paraId="250D1B63" w14:textId="77777777" w:rsidR="00A926CF" w:rsidRPr="006E1719" w:rsidRDefault="41B528D8" w:rsidP="006E1719">
      <w:pPr>
        <w:numPr>
          <w:ilvl w:val="0"/>
          <w:numId w:val="1"/>
        </w:numPr>
        <w:spacing w:line="360" w:lineRule="auto"/>
        <w:ind w:left="2694" w:hanging="405"/>
        <w:jc w:val="both"/>
        <w:rPr>
          <w:rFonts w:ascii="Arial" w:hAnsi="Arial" w:cs="Arial"/>
          <w:sz w:val="22"/>
          <w:szCs w:val="22"/>
        </w:rPr>
      </w:pPr>
      <w:r w:rsidRPr="006E1719">
        <w:rPr>
          <w:rFonts w:ascii="Arial" w:hAnsi="Arial" w:cs="Arial"/>
          <w:sz w:val="22"/>
          <w:szCs w:val="22"/>
        </w:rPr>
        <w:t xml:space="preserve">This section must include the name of the person(s) that will be implementing the items requested in Article 5, Clause 2, Section </w:t>
      </w:r>
    </w:p>
    <w:p w14:paraId="324C7CDE" w14:textId="77777777" w:rsidR="00A926CF" w:rsidRPr="006E1719" w:rsidRDefault="00A926CF" w:rsidP="006E1719">
      <w:pPr>
        <w:spacing w:line="360" w:lineRule="auto"/>
        <w:ind w:left="3240"/>
        <w:jc w:val="both"/>
        <w:rPr>
          <w:rFonts w:ascii="Arial" w:hAnsi="Arial" w:cs="Arial"/>
          <w:sz w:val="22"/>
          <w:szCs w:val="22"/>
        </w:rPr>
      </w:pPr>
    </w:p>
    <w:p w14:paraId="572CA9DE" w14:textId="77777777" w:rsidR="00A926CF" w:rsidRPr="006E1719" w:rsidRDefault="41B528D8" w:rsidP="006E1719">
      <w:pPr>
        <w:spacing w:line="360" w:lineRule="auto"/>
        <w:ind w:left="1440"/>
        <w:jc w:val="both"/>
        <w:rPr>
          <w:rFonts w:ascii="Arial" w:hAnsi="Arial" w:cs="Arial"/>
          <w:color w:val="auto"/>
          <w:sz w:val="22"/>
          <w:szCs w:val="22"/>
        </w:rPr>
      </w:pPr>
      <w:r w:rsidRPr="006E1719">
        <w:rPr>
          <w:rFonts w:ascii="Arial" w:hAnsi="Arial" w:cs="Arial"/>
          <w:color w:val="auto"/>
          <w:sz w:val="22"/>
          <w:szCs w:val="22"/>
        </w:rPr>
        <w:t>Section 10 – Caretaker</w:t>
      </w:r>
    </w:p>
    <w:p w14:paraId="2D7D886F" w14:textId="5992ABD1" w:rsidR="00A926CF" w:rsidRPr="006E1719" w:rsidRDefault="41B528D8" w:rsidP="006E1719">
      <w:pPr>
        <w:numPr>
          <w:ilvl w:val="0"/>
          <w:numId w:val="1"/>
        </w:numPr>
        <w:spacing w:line="360" w:lineRule="auto"/>
        <w:ind w:left="2694" w:hanging="405"/>
        <w:jc w:val="both"/>
        <w:rPr>
          <w:rFonts w:ascii="Arial" w:hAnsi="Arial" w:cs="Arial"/>
          <w:color w:val="auto"/>
          <w:sz w:val="22"/>
          <w:szCs w:val="22"/>
        </w:rPr>
      </w:pPr>
      <w:r w:rsidRPr="006E1719">
        <w:rPr>
          <w:rFonts w:ascii="Arial" w:hAnsi="Arial" w:cs="Arial"/>
          <w:color w:val="auto"/>
          <w:sz w:val="22"/>
          <w:szCs w:val="22"/>
        </w:rPr>
        <w:t xml:space="preserve">This section need be filled out for all non-consumable purchases. </w:t>
      </w:r>
      <w:proofErr w:type="gramStart"/>
      <w:r w:rsidR="3E9A80DF" w:rsidRPr="006B4A6E">
        <w:rPr>
          <w:rFonts w:ascii="Arial" w:hAnsi="Arial" w:cs="Arial"/>
          <w:color w:val="5B9BD5" w:themeColor="accent1"/>
          <w:sz w:val="22"/>
          <w:szCs w:val="22"/>
        </w:rPr>
        <w:t xml:space="preserve">In </w:t>
      </w:r>
      <w:r w:rsidR="3E9A80DF" w:rsidRPr="006B4A6E">
        <w:rPr>
          <w:rFonts w:ascii="Arial" w:hAnsi="Arial" w:cs="Arial"/>
          <w:color w:val="auto"/>
          <w:sz w:val="22"/>
          <w:szCs w:val="22"/>
        </w:rPr>
        <w:t>the event that</w:t>
      </w:r>
      <w:proofErr w:type="gramEnd"/>
      <w:r w:rsidR="3E9A80DF" w:rsidRPr="006B4A6E">
        <w:rPr>
          <w:rFonts w:ascii="Arial" w:hAnsi="Arial" w:cs="Arial"/>
          <w:color w:val="auto"/>
          <w:sz w:val="22"/>
          <w:szCs w:val="22"/>
        </w:rPr>
        <w:t xml:space="preserve"> the caretaker is not the Engineering Equipment Library</w:t>
      </w:r>
      <w:r w:rsidR="2AACFC56" w:rsidRPr="006B4A6E">
        <w:rPr>
          <w:rFonts w:ascii="Arial" w:hAnsi="Arial" w:cs="Arial"/>
          <w:color w:val="auto"/>
          <w:sz w:val="22"/>
          <w:szCs w:val="22"/>
        </w:rPr>
        <w:t xml:space="preserve"> </w:t>
      </w:r>
      <w:r w:rsidR="3E9A80DF" w:rsidRPr="006B4A6E">
        <w:rPr>
          <w:rFonts w:ascii="Arial" w:hAnsi="Arial" w:cs="Arial"/>
          <w:color w:val="auto"/>
          <w:sz w:val="22"/>
          <w:szCs w:val="22"/>
        </w:rPr>
        <w:t>i</w:t>
      </w:r>
      <w:r w:rsidRPr="006B4A6E">
        <w:rPr>
          <w:rFonts w:ascii="Arial" w:hAnsi="Arial" w:cs="Arial"/>
          <w:color w:val="auto"/>
          <w:sz w:val="22"/>
          <w:szCs w:val="22"/>
        </w:rPr>
        <w:t xml:space="preserve">t must include the name, contact email and signature of the faculty or staff member that will be responsible for the requested items after they are used for their intent and purpose. In the case of organizations </w:t>
      </w:r>
      <w:r w:rsidRPr="006E1719">
        <w:rPr>
          <w:rFonts w:ascii="Arial" w:hAnsi="Arial" w:cs="Arial"/>
          <w:color w:val="auto"/>
          <w:sz w:val="22"/>
          <w:szCs w:val="22"/>
        </w:rPr>
        <w:t>being responsible for equipment then the name of the organization, contact email of the organization and the signature of the organization leader will be used.</w:t>
      </w:r>
    </w:p>
    <w:p w14:paraId="3412C7A8" w14:textId="77777777" w:rsidR="00A926CF" w:rsidRPr="006E1719" w:rsidRDefault="00A926CF" w:rsidP="006E1719">
      <w:pPr>
        <w:spacing w:line="360" w:lineRule="auto"/>
        <w:ind w:left="3240"/>
        <w:jc w:val="both"/>
        <w:rPr>
          <w:rFonts w:ascii="Arial" w:hAnsi="Arial" w:cs="Arial"/>
          <w:color w:val="FF0000"/>
          <w:sz w:val="22"/>
          <w:szCs w:val="22"/>
        </w:rPr>
      </w:pPr>
    </w:p>
    <w:p w14:paraId="0D9C77C7" w14:textId="77777777" w:rsidR="00A926CF" w:rsidRPr="006E1719" w:rsidRDefault="41B528D8" w:rsidP="006E1719">
      <w:pPr>
        <w:spacing w:line="360" w:lineRule="auto"/>
        <w:ind w:left="1440"/>
        <w:jc w:val="both"/>
        <w:rPr>
          <w:rFonts w:ascii="Arial" w:hAnsi="Arial" w:cs="Arial"/>
          <w:color w:val="auto"/>
          <w:sz w:val="22"/>
          <w:szCs w:val="22"/>
        </w:rPr>
      </w:pPr>
      <w:r w:rsidRPr="006E1719">
        <w:rPr>
          <w:rFonts w:ascii="Arial" w:hAnsi="Arial" w:cs="Arial"/>
          <w:color w:val="auto"/>
          <w:sz w:val="22"/>
          <w:szCs w:val="22"/>
        </w:rPr>
        <w:t>Section 11 – Signatures</w:t>
      </w:r>
    </w:p>
    <w:p w14:paraId="27E18F70" w14:textId="372597B1" w:rsidR="00A926CF" w:rsidRPr="006E1719" w:rsidRDefault="00750960" w:rsidP="006E1719">
      <w:pPr>
        <w:pStyle w:val="ListParagraph"/>
        <w:numPr>
          <w:ilvl w:val="0"/>
          <w:numId w:val="1"/>
        </w:numPr>
        <w:spacing w:line="360" w:lineRule="auto"/>
        <w:ind w:left="2694" w:hanging="405"/>
        <w:jc w:val="both"/>
        <w:rPr>
          <w:rFonts w:ascii="Arial" w:hAnsi="Arial" w:cs="Arial"/>
          <w:sz w:val="22"/>
          <w:szCs w:val="22"/>
        </w:rPr>
      </w:pPr>
      <w:r w:rsidRPr="006E1719">
        <w:rPr>
          <w:rFonts w:ascii="Arial" w:hAnsi="Arial" w:cs="Arial"/>
          <w:sz w:val="22"/>
          <w:szCs w:val="22"/>
        </w:rPr>
        <w:t xml:space="preserve">This section must include the signature of the applicant and the date signed. If a student application is to be co-signed by a faculty or staff </w:t>
      </w:r>
      <w:r w:rsidRPr="006E1719">
        <w:rPr>
          <w:rFonts w:ascii="Arial" w:hAnsi="Arial" w:cs="Arial"/>
          <w:sz w:val="22"/>
          <w:szCs w:val="22"/>
        </w:rPr>
        <w:lastRenderedPageBreak/>
        <w:t>member, the faculty/staff must sign in this section as well.</w:t>
      </w:r>
    </w:p>
    <w:p w14:paraId="17566E6B" w14:textId="77777777" w:rsidR="00A926CF" w:rsidRPr="006E1719" w:rsidRDefault="00A926CF" w:rsidP="006E1719">
      <w:pPr>
        <w:spacing w:line="360" w:lineRule="auto"/>
        <w:ind w:left="1440" w:hanging="1440"/>
        <w:jc w:val="both"/>
        <w:rPr>
          <w:rFonts w:ascii="Arial" w:hAnsi="Arial" w:cs="Arial"/>
          <w:sz w:val="22"/>
          <w:szCs w:val="22"/>
        </w:rPr>
      </w:pPr>
    </w:p>
    <w:p w14:paraId="33E100A0" w14:textId="13B697C5" w:rsidR="00A926CF" w:rsidRPr="006E1719" w:rsidRDefault="00750960" w:rsidP="006E1719">
      <w:pPr>
        <w:spacing w:line="360" w:lineRule="auto"/>
        <w:ind w:left="1440" w:hanging="1440"/>
        <w:jc w:val="both"/>
        <w:rPr>
          <w:rFonts w:ascii="Arial" w:hAnsi="Arial" w:cs="Arial"/>
          <w:sz w:val="22"/>
          <w:szCs w:val="22"/>
        </w:rPr>
      </w:pPr>
      <w:r w:rsidRPr="58050A00">
        <w:rPr>
          <w:rFonts w:ascii="Arial" w:hAnsi="Arial" w:cs="Arial"/>
          <w:sz w:val="22"/>
          <w:szCs w:val="22"/>
        </w:rPr>
        <w:t xml:space="preserve">Clause </w:t>
      </w:r>
      <w:r w:rsidR="440C27A0" w:rsidRPr="58050A00">
        <w:rPr>
          <w:rFonts w:ascii="Arial" w:hAnsi="Arial" w:cs="Arial"/>
          <w:sz w:val="22"/>
          <w:szCs w:val="22"/>
        </w:rPr>
        <w:t xml:space="preserve">4 - </w:t>
      </w:r>
      <w:r>
        <w:tab/>
      </w:r>
      <w:r w:rsidRPr="58050A00">
        <w:rPr>
          <w:rFonts w:ascii="Arial" w:hAnsi="Arial" w:cs="Arial"/>
          <w:sz w:val="22"/>
          <w:szCs w:val="22"/>
        </w:rPr>
        <w:t xml:space="preserve">The validity of the application is based on Article 2, Clause 1 and 2 as well as Article 5, Clause 2.  All applications that do not fulfil these requirements will be deemed unacceptable by the Lab Fund Committee and will be discarded.  These applicants will be notified with opportunity to make corrections to the application and resubmit it within twenty-four (24) hours to the Lab Fund Committee. Application format may be different for each of the categories of application discussed in Article 5, Clause 1 but should contain at least the following sections for </w:t>
      </w:r>
      <w:r w:rsidR="6AF814DF" w:rsidRPr="58050A00">
        <w:rPr>
          <w:rFonts w:ascii="Arial" w:hAnsi="Arial" w:cs="Arial"/>
          <w:sz w:val="22"/>
          <w:szCs w:val="22"/>
        </w:rPr>
        <w:t>conference-based</w:t>
      </w:r>
      <w:r w:rsidRPr="58050A00">
        <w:rPr>
          <w:rFonts w:ascii="Arial" w:hAnsi="Arial" w:cs="Arial"/>
          <w:sz w:val="22"/>
          <w:szCs w:val="22"/>
        </w:rPr>
        <w:t xml:space="preserve"> funding:</w:t>
      </w:r>
    </w:p>
    <w:p w14:paraId="4E68EDAE" w14:textId="77777777" w:rsidR="00A926CF" w:rsidRPr="006E1719" w:rsidRDefault="00A926CF" w:rsidP="006E1719">
      <w:pPr>
        <w:spacing w:line="360" w:lineRule="auto"/>
        <w:ind w:left="1440" w:hanging="1440"/>
        <w:jc w:val="both"/>
        <w:rPr>
          <w:rFonts w:ascii="Arial" w:hAnsi="Arial" w:cs="Arial"/>
          <w:sz w:val="22"/>
          <w:szCs w:val="22"/>
        </w:rPr>
      </w:pPr>
    </w:p>
    <w:p w14:paraId="14AAE2B4"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t xml:space="preserve">Section 1: Requested Funds. </w:t>
      </w:r>
    </w:p>
    <w:p w14:paraId="19DEE6E2" w14:textId="1F594169" w:rsidR="00A926CF" w:rsidRPr="006E1719" w:rsidRDefault="41B528D8" w:rsidP="006E1719">
      <w:pPr>
        <w:pStyle w:val="ListParagraph"/>
        <w:numPr>
          <w:ilvl w:val="0"/>
          <w:numId w:val="1"/>
        </w:numPr>
        <w:spacing w:line="360" w:lineRule="auto"/>
        <w:ind w:left="2694" w:hanging="426"/>
        <w:jc w:val="both"/>
        <w:rPr>
          <w:rFonts w:ascii="Arial" w:hAnsi="Arial" w:cs="Arial"/>
          <w:sz w:val="22"/>
          <w:szCs w:val="22"/>
        </w:rPr>
      </w:pPr>
      <w:r w:rsidRPr="58050A00">
        <w:rPr>
          <w:rFonts w:ascii="Arial" w:hAnsi="Arial" w:cs="Arial"/>
          <w:sz w:val="22"/>
          <w:szCs w:val="22"/>
        </w:rPr>
        <w:t xml:space="preserve">This section must include a list of all specific </w:t>
      </w:r>
      <w:r w:rsidR="16DD7EC1" w:rsidRPr="58050A00">
        <w:rPr>
          <w:rFonts w:ascii="Arial" w:hAnsi="Arial" w:cs="Arial"/>
          <w:sz w:val="22"/>
          <w:szCs w:val="22"/>
        </w:rPr>
        <w:t>items'</w:t>
      </w:r>
      <w:r w:rsidRPr="58050A00">
        <w:rPr>
          <w:rFonts w:ascii="Arial" w:hAnsi="Arial" w:cs="Arial"/>
          <w:sz w:val="22"/>
          <w:szCs w:val="22"/>
        </w:rPr>
        <w:t xml:space="preserve"> transportation, lodging and fees applicable.</w:t>
      </w:r>
    </w:p>
    <w:p w14:paraId="4CE27C3E" w14:textId="77777777" w:rsidR="00A926CF" w:rsidRPr="006E1719" w:rsidRDefault="00A926CF" w:rsidP="006E1719">
      <w:pPr>
        <w:spacing w:line="360" w:lineRule="auto"/>
        <w:ind w:left="2552" w:hanging="1134"/>
        <w:jc w:val="both"/>
        <w:rPr>
          <w:rFonts w:ascii="Arial" w:hAnsi="Arial" w:cs="Arial"/>
          <w:sz w:val="22"/>
          <w:szCs w:val="22"/>
        </w:rPr>
      </w:pPr>
    </w:p>
    <w:p w14:paraId="045D1D3C"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t xml:space="preserve">Section 2: Reasons for Attending the Conference. </w:t>
      </w:r>
    </w:p>
    <w:p w14:paraId="505DF403" w14:textId="5FBB2B1F" w:rsidR="00A926CF" w:rsidRPr="006E1719" w:rsidRDefault="41B528D8" w:rsidP="006E1719">
      <w:pPr>
        <w:pStyle w:val="ListParagraph"/>
        <w:numPr>
          <w:ilvl w:val="0"/>
          <w:numId w:val="1"/>
        </w:numPr>
        <w:spacing w:line="360" w:lineRule="auto"/>
        <w:ind w:left="2694" w:hanging="426"/>
        <w:jc w:val="both"/>
        <w:rPr>
          <w:rFonts w:ascii="Arial" w:hAnsi="Arial" w:cs="Arial"/>
          <w:sz w:val="22"/>
          <w:szCs w:val="22"/>
        </w:rPr>
      </w:pPr>
      <w:r w:rsidRPr="006E1719">
        <w:rPr>
          <w:rFonts w:ascii="Arial" w:hAnsi="Arial" w:cs="Arial"/>
          <w:sz w:val="22"/>
          <w:szCs w:val="22"/>
        </w:rPr>
        <w:t>This section must explain the reasoning for attending the conference and a brief explanation about what the conference is about.</w:t>
      </w:r>
    </w:p>
    <w:p w14:paraId="7D54E9D5" w14:textId="77777777" w:rsidR="00A926CF" w:rsidRPr="006E1719" w:rsidRDefault="00A926CF" w:rsidP="006E1719">
      <w:pPr>
        <w:spacing w:line="360" w:lineRule="auto"/>
        <w:ind w:left="2552" w:hanging="1134"/>
        <w:jc w:val="both"/>
        <w:rPr>
          <w:rFonts w:ascii="Arial" w:hAnsi="Arial" w:cs="Arial"/>
          <w:sz w:val="22"/>
          <w:szCs w:val="22"/>
        </w:rPr>
      </w:pPr>
    </w:p>
    <w:p w14:paraId="65E208E8"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t xml:space="preserve">Section 3: Impact on Student Body. </w:t>
      </w:r>
    </w:p>
    <w:p w14:paraId="697AB0EC" w14:textId="0FF988B7" w:rsidR="00A926CF" w:rsidRPr="006E1719" w:rsidRDefault="41B528D8" w:rsidP="006E1719">
      <w:pPr>
        <w:spacing w:line="360" w:lineRule="auto"/>
        <w:ind w:left="2694" w:hanging="426"/>
        <w:jc w:val="both"/>
        <w:rPr>
          <w:rFonts w:ascii="Arial" w:hAnsi="Arial" w:cs="Arial"/>
          <w:sz w:val="22"/>
          <w:szCs w:val="22"/>
        </w:rPr>
      </w:pPr>
      <w:r w:rsidRPr="006E1719">
        <w:rPr>
          <w:rFonts w:ascii="Arial" w:hAnsi="Arial" w:cs="Arial"/>
          <w:sz w:val="22"/>
          <w:szCs w:val="22"/>
        </w:rPr>
        <w:t xml:space="preserve">- </w:t>
      </w:r>
      <w:r w:rsidR="005E69B7" w:rsidRPr="006E1719">
        <w:rPr>
          <w:rFonts w:ascii="Arial" w:hAnsi="Arial" w:cs="Arial"/>
          <w:sz w:val="22"/>
          <w:szCs w:val="22"/>
        </w:rPr>
        <w:tab/>
      </w:r>
      <w:r w:rsidRPr="006E1719">
        <w:rPr>
          <w:rFonts w:ascii="Arial" w:hAnsi="Arial" w:cs="Arial"/>
          <w:sz w:val="22"/>
          <w:szCs w:val="22"/>
        </w:rPr>
        <w:t>This section must clearly explain how the conference will be used as well as how many people it will affect and how</w:t>
      </w:r>
    </w:p>
    <w:p w14:paraId="0695E540" w14:textId="77777777" w:rsidR="00A926CF" w:rsidRPr="006E1719" w:rsidRDefault="00A926CF" w:rsidP="006E1719">
      <w:pPr>
        <w:spacing w:line="360" w:lineRule="auto"/>
        <w:ind w:left="2552" w:hanging="1134"/>
        <w:jc w:val="both"/>
        <w:rPr>
          <w:rFonts w:ascii="Arial" w:hAnsi="Arial" w:cs="Arial"/>
          <w:sz w:val="22"/>
          <w:szCs w:val="22"/>
        </w:rPr>
      </w:pPr>
    </w:p>
    <w:p w14:paraId="73777A89"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t xml:space="preserve">Section 4: Availability of Other Funding Sources. </w:t>
      </w:r>
    </w:p>
    <w:p w14:paraId="10AEB1F2" w14:textId="67C18D3A" w:rsidR="00A926CF" w:rsidRPr="006E1719" w:rsidRDefault="41B528D8" w:rsidP="006E1719">
      <w:pPr>
        <w:pStyle w:val="ListParagraph"/>
        <w:numPr>
          <w:ilvl w:val="0"/>
          <w:numId w:val="1"/>
        </w:numPr>
        <w:spacing w:line="360" w:lineRule="auto"/>
        <w:ind w:left="2694" w:hanging="426"/>
        <w:jc w:val="both"/>
        <w:rPr>
          <w:rFonts w:ascii="Arial" w:hAnsi="Arial" w:cs="Arial"/>
          <w:sz w:val="22"/>
          <w:szCs w:val="22"/>
        </w:rPr>
      </w:pPr>
      <w:r w:rsidRPr="006E1719">
        <w:rPr>
          <w:rFonts w:ascii="Arial" w:hAnsi="Arial" w:cs="Arial"/>
          <w:sz w:val="22"/>
          <w:szCs w:val="22"/>
        </w:rPr>
        <w:t>This section should include a discussion as to how funding has been searched for to date as well as what other groups might have the capacity to aid in funding.</w:t>
      </w:r>
    </w:p>
    <w:p w14:paraId="1B92300E" w14:textId="77777777" w:rsidR="00A926CF" w:rsidRPr="006E1719" w:rsidRDefault="00A926CF" w:rsidP="006E1719">
      <w:pPr>
        <w:spacing w:line="360" w:lineRule="auto"/>
        <w:ind w:left="2552" w:hanging="1134"/>
        <w:jc w:val="both"/>
        <w:rPr>
          <w:rFonts w:ascii="Arial" w:hAnsi="Arial" w:cs="Arial"/>
          <w:sz w:val="22"/>
          <w:szCs w:val="22"/>
        </w:rPr>
      </w:pPr>
    </w:p>
    <w:p w14:paraId="17D8ECFD"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t>Section 5: Detailed Implementation Plans</w:t>
      </w:r>
    </w:p>
    <w:p w14:paraId="4C6900D1" w14:textId="75B777F3" w:rsidR="00A926CF" w:rsidRPr="006E1719" w:rsidRDefault="41B528D8" w:rsidP="006E1719">
      <w:pPr>
        <w:pStyle w:val="ListParagraph"/>
        <w:numPr>
          <w:ilvl w:val="0"/>
          <w:numId w:val="1"/>
        </w:numPr>
        <w:spacing w:line="360" w:lineRule="auto"/>
        <w:ind w:left="2694" w:hanging="426"/>
        <w:jc w:val="both"/>
        <w:rPr>
          <w:rFonts w:ascii="Arial" w:hAnsi="Arial" w:cs="Arial"/>
          <w:sz w:val="22"/>
          <w:szCs w:val="22"/>
        </w:rPr>
      </w:pPr>
      <w:r w:rsidRPr="006E1719">
        <w:rPr>
          <w:rFonts w:ascii="Arial" w:hAnsi="Arial" w:cs="Arial"/>
          <w:sz w:val="22"/>
          <w:szCs w:val="22"/>
        </w:rPr>
        <w:t>This section must include detailed plans as to where the conference is and preliminary itinerary as well as any relevant safety concerns, etc.</w:t>
      </w:r>
    </w:p>
    <w:p w14:paraId="6F54996A" w14:textId="77777777" w:rsidR="00A926CF" w:rsidRPr="006E1719" w:rsidRDefault="00750960" w:rsidP="006E1719">
      <w:pPr>
        <w:tabs>
          <w:tab w:val="left" w:pos="7200"/>
        </w:tabs>
        <w:spacing w:line="360" w:lineRule="auto"/>
        <w:ind w:left="2552"/>
        <w:jc w:val="both"/>
        <w:rPr>
          <w:rFonts w:ascii="Arial" w:hAnsi="Arial" w:cs="Arial"/>
          <w:sz w:val="22"/>
          <w:szCs w:val="22"/>
        </w:rPr>
      </w:pPr>
      <w:r w:rsidRPr="006E1719">
        <w:rPr>
          <w:rFonts w:ascii="Arial" w:hAnsi="Arial" w:cs="Arial"/>
          <w:sz w:val="22"/>
          <w:szCs w:val="22"/>
        </w:rPr>
        <w:tab/>
      </w:r>
    </w:p>
    <w:p w14:paraId="5AE303C6"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lastRenderedPageBreak/>
        <w:t>Section 6: Funding Price(s)</w:t>
      </w:r>
    </w:p>
    <w:p w14:paraId="09F15845" w14:textId="0E231694" w:rsidR="00A926CF" w:rsidRPr="006E1719" w:rsidRDefault="41B528D8" w:rsidP="006E1719">
      <w:pPr>
        <w:pStyle w:val="ListParagraph"/>
        <w:numPr>
          <w:ilvl w:val="0"/>
          <w:numId w:val="1"/>
        </w:numPr>
        <w:spacing w:line="360" w:lineRule="auto"/>
        <w:ind w:left="2694" w:hanging="426"/>
        <w:jc w:val="both"/>
        <w:rPr>
          <w:rFonts w:ascii="Arial" w:hAnsi="Arial" w:cs="Arial"/>
          <w:sz w:val="22"/>
          <w:szCs w:val="22"/>
        </w:rPr>
      </w:pPr>
      <w:r w:rsidRPr="006E1719">
        <w:rPr>
          <w:rFonts w:ascii="Arial" w:hAnsi="Arial" w:cs="Arial"/>
          <w:sz w:val="22"/>
          <w:szCs w:val="22"/>
        </w:rPr>
        <w:t xml:space="preserve">This section must include a price list of all costs outlined in Article 5, Clause 2, Section 1 as well as a total price including all taxes.  This section must also include a written price quotation from the intended supplier. </w:t>
      </w:r>
    </w:p>
    <w:p w14:paraId="27D9DC35" w14:textId="77777777" w:rsidR="00A926CF" w:rsidRPr="006E1719" w:rsidRDefault="00A926CF" w:rsidP="006E1719">
      <w:pPr>
        <w:spacing w:line="360" w:lineRule="auto"/>
        <w:ind w:left="2552"/>
        <w:jc w:val="both"/>
        <w:rPr>
          <w:rFonts w:ascii="Arial" w:hAnsi="Arial" w:cs="Arial"/>
          <w:sz w:val="22"/>
          <w:szCs w:val="22"/>
        </w:rPr>
      </w:pPr>
    </w:p>
    <w:p w14:paraId="73ABEB08"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t>Section 7: Applicants</w:t>
      </w:r>
    </w:p>
    <w:p w14:paraId="0899A820" w14:textId="084A0461" w:rsidR="00A926CF" w:rsidRPr="006E1719" w:rsidRDefault="41B528D8" w:rsidP="006E1719">
      <w:pPr>
        <w:pStyle w:val="ListParagraph"/>
        <w:numPr>
          <w:ilvl w:val="0"/>
          <w:numId w:val="1"/>
        </w:numPr>
        <w:spacing w:line="360" w:lineRule="auto"/>
        <w:ind w:left="2694" w:hanging="426"/>
        <w:jc w:val="both"/>
        <w:rPr>
          <w:rFonts w:ascii="Arial" w:hAnsi="Arial" w:cs="Arial"/>
          <w:sz w:val="22"/>
          <w:szCs w:val="22"/>
        </w:rPr>
      </w:pPr>
      <w:r w:rsidRPr="006E1719">
        <w:rPr>
          <w:rFonts w:ascii="Arial" w:hAnsi="Arial" w:cs="Arial"/>
          <w:sz w:val="22"/>
          <w:szCs w:val="22"/>
        </w:rPr>
        <w:t>This section must include the name of the person(s) that will be attending the conference mentioned in Article 5, Clause 2, Section 1.</w:t>
      </w:r>
    </w:p>
    <w:p w14:paraId="096E5268" w14:textId="77777777" w:rsidR="00A926CF" w:rsidRPr="006E1719" w:rsidRDefault="00A926CF" w:rsidP="006E1719">
      <w:pPr>
        <w:spacing w:line="360" w:lineRule="auto"/>
        <w:ind w:left="2552"/>
        <w:jc w:val="both"/>
        <w:rPr>
          <w:rFonts w:ascii="Arial" w:hAnsi="Arial" w:cs="Arial"/>
          <w:sz w:val="22"/>
          <w:szCs w:val="22"/>
        </w:rPr>
      </w:pPr>
    </w:p>
    <w:p w14:paraId="47E1C90C" w14:textId="77777777" w:rsidR="00A926CF" w:rsidRPr="006E1719" w:rsidRDefault="41B528D8" w:rsidP="006E1719">
      <w:pPr>
        <w:spacing w:line="360" w:lineRule="auto"/>
        <w:ind w:left="2552" w:hanging="1134"/>
        <w:jc w:val="both"/>
        <w:rPr>
          <w:rFonts w:ascii="Arial" w:hAnsi="Arial" w:cs="Arial"/>
          <w:sz w:val="22"/>
          <w:szCs w:val="22"/>
        </w:rPr>
      </w:pPr>
      <w:r w:rsidRPr="006E1719">
        <w:rPr>
          <w:rFonts w:ascii="Arial" w:hAnsi="Arial" w:cs="Arial"/>
          <w:sz w:val="22"/>
          <w:szCs w:val="22"/>
        </w:rPr>
        <w:t>Section 8: Signatures</w:t>
      </w:r>
    </w:p>
    <w:p w14:paraId="4A9B93D2" w14:textId="4259D620" w:rsidR="00A926CF" w:rsidRPr="006E1719" w:rsidRDefault="41B528D8" w:rsidP="006E1719">
      <w:pPr>
        <w:pStyle w:val="ListParagraph"/>
        <w:numPr>
          <w:ilvl w:val="0"/>
          <w:numId w:val="1"/>
        </w:numPr>
        <w:spacing w:line="360" w:lineRule="auto"/>
        <w:ind w:left="2694" w:hanging="426"/>
        <w:jc w:val="both"/>
        <w:rPr>
          <w:rFonts w:ascii="Arial" w:hAnsi="Arial" w:cs="Arial"/>
          <w:sz w:val="22"/>
          <w:szCs w:val="22"/>
        </w:rPr>
      </w:pPr>
      <w:r w:rsidRPr="006E1719">
        <w:rPr>
          <w:rFonts w:ascii="Arial" w:hAnsi="Arial" w:cs="Arial"/>
          <w:sz w:val="22"/>
          <w:szCs w:val="22"/>
        </w:rPr>
        <w:t>This section must include the signature of the applicant and the date signed.  If a student application is to be co-signed by a faculty or staff member, the faculty/staff must sign in this section as well.</w:t>
      </w:r>
    </w:p>
    <w:p w14:paraId="2BC648A3" w14:textId="77777777" w:rsidR="00A926CF" w:rsidRPr="006E1719" w:rsidRDefault="00A926CF" w:rsidP="006E1719">
      <w:pPr>
        <w:spacing w:line="360" w:lineRule="auto"/>
        <w:jc w:val="both"/>
        <w:rPr>
          <w:rFonts w:ascii="Arial" w:hAnsi="Arial" w:cs="Arial"/>
          <w:sz w:val="22"/>
          <w:szCs w:val="22"/>
        </w:rPr>
      </w:pPr>
    </w:p>
    <w:p w14:paraId="16AEE7E0" w14:textId="1AFEA691"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 xml:space="preserve">Clause </w:t>
      </w:r>
      <w:r w:rsidR="540970D8" w:rsidRPr="006E1719">
        <w:rPr>
          <w:rFonts w:ascii="Arial" w:hAnsi="Arial" w:cs="Arial"/>
          <w:sz w:val="22"/>
          <w:szCs w:val="22"/>
        </w:rPr>
        <w:t xml:space="preserve">5 - </w:t>
      </w:r>
      <w:r w:rsidRPr="006E1719">
        <w:rPr>
          <w:rFonts w:ascii="Arial" w:hAnsi="Arial" w:cs="Arial"/>
          <w:sz w:val="22"/>
          <w:szCs w:val="22"/>
        </w:rPr>
        <w:tab/>
        <w:t>After the Committee meeting, items under consideration will be emailed to the student body.</w:t>
      </w:r>
    </w:p>
    <w:p w14:paraId="31B49BF2" w14:textId="77777777" w:rsidR="00F9094E" w:rsidRPr="006E1719" w:rsidRDefault="00F9094E" w:rsidP="006E1719">
      <w:pPr>
        <w:spacing w:line="360" w:lineRule="auto"/>
        <w:ind w:left="1440" w:hanging="1440"/>
        <w:jc w:val="both"/>
        <w:rPr>
          <w:rFonts w:ascii="Arial" w:hAnsi="Arial" w:cs="Arial"/>
          <w:sz w:val="22"/>
          <w:szCs w:val="22"/>
        </w:rPr>
      </w:pPr>
    </w:p>
    <w:p w14:paraId="7302BCB9" w14:textId="3C735CB9" w:rsidR="00F9094E" w:rsidRPr="006E1719" w:rsidRDefault="00F9094E" w:rsidP="006E1719">
      <w:pPr>
        <w:pStyle w:val="Default"/>
        <w:spacing w:line="360" w:lineRule="auto"/>
        <w:ind w:left="1418" w:hanging="1418"/>
        <w:jc w:val="both"/>
        <w:rPr>
          <w:rFonts w:ascii="Arial" w:hAnsi="Arial" w:cs="Arial"/>
          <w:sz w:val="22"/>
          <w:szCs w:val="22"/>
        </w:rPr>
      </w:pPr>
      <w:r w:rsidRPr="006E1719">
        <w:rPr>
          <w:rFonts w:ascii="Arial" w:hAnsi="Arial" w:cs="Arial"/>
          <w:sz w:val="22"/>
          <w:szCs w:val="22"/>
        </w:rPr>
        <w:t>Clause 6</w:t>
      </w:r>
      <w:r w:rsidR="4DCC7E83" w:rsidRPr="006E1719">
        <w:rPr>
          <w:rFonts w:ascii="Arial" w:hAnsi="Arial" w:cs="Arial"/>
          <w:sz w:val="22"/>
          <w:szCs w:val="22"/>
        </w:rPr>
        <w:t xml:space="preserve"> - </w:t>
      </w:r>
      <w:r w:rsidRPr="006E1719">
        <w:rPr>
          <w:rFonts w:ascii="Arial" w:hAnsi="Arial" w:cs="Arial"/>
          <w:sz w:val="22"/>
          <w:szCs w:val="22"/>
        </w:rPr>
        <w:tab/>
        <w:t xml:space="preserve">Requests may only be submitted by undergraduate students who have not opted out of Lab Fund any semester in their undergraduate degree. </w:t>
      </w:r>
    </w:p>
    <w:p w14:paraId="74A90115" w14:textId="6F29A1E0" w:rsidR="00F9094E" w:rsidRPr="006E1719" w:rsidRDefault="00F9094E" w:rsidP="006E1719">
      <w:pPr>
        <w:spacing w:line="360" w:lineRule="auto"/>
        <w:ind w:left="1418"/>
        <w:jc w:val="both"/>
        <w:rPr>
          <w:rFonts w:ascii="Arial" w:hAnsi="Arial" w:cs="Arial"/>
          <w:sz w:val="22"/>
          <w:szCs w:val="22"/>
        </w:rPr>
      </w:pPr>
      <w:r w:rsidRPr="006E1719">
        <w:rPr>
          <w:rFonts w:ascii="Arial" w:hAnsi="Arial" w:cs="Arial"/>
          <w:sz w:val="22"/>
          <w:szCs w:val="22"/>
        </w:rPr>
        <w:t>Clause 6 above shall only apply to students following the 2019-2020 academic calendar, or later years.</w:t>
      </w:r>
    </w:p>
    <w:p w14:paraId="61B3B4C9" w14:textId="77777777" w:rsidR="00A926CF" w:rsidRPr="006E1719" w:rsidRDefault="00A926CF" w:rsidP="006E1719">
      <w:pPr>
        <w:spacing w:line="360" w:lineRule="auto"/>
        <w:jc w:val="both"/>
        <w:rPr>
          <w:rFonts w:ascii="Arial" w:hAnsi="Arial" w:cs="Arial"/>
          <w:b/>
          <w:color w:val="FF0000"/>
          <w:sz w:val="22"/>
          <w:szCs w:val="22"/>
        </w:rPr>
      </w:pPr>
    </w:p>
    <w:p w14:paraId="188611E8" w14:textId="15DE721D" w:rsidR="00A926CF" w:rsidRPr="006E1719" w:rsidRDefault="00750960" w:rsidP="006E1719">
      <w:pPr>
        <w:spacing w:line="360" w:lineRule="auto"/>
        <w:jc w:val="both"/>
        <w:rPr>
          <w:rFonts w:ascii="Arial" w:hAnsi="Arial" w:cs="Arial"/>
          <w:sz w:val="22"/>
          <w:szCs w:val="22"/>
        </w:rPr>
      </w:pPr>
      <w:r w:rsidRPr="006E1719">
        <w:rPr>
          <w:rFonts w:ascii="Arial" w:hAnsi="Arial" w:cs="Arial"/>
          <w:b/>
          <w:bCs/>
          <w:sz w:val="22"/>
          <w:szCs w:val="22"/>
        </w:rPr>
        <w:t>Article 7</w:t>
      </w:r>
      <w:r w:rsidR="2DEBA8C9" w:rsidRPr="006E1719">
        <w:rPr>
          <w:rFonts w:ascii="Arial" w:hAnsi="Arial" w:cs="Arial"/>
          <w:b/>
          <w:bCs/>
          <w:sz w:val="22"/>
          <w:szCs w:val="22"/>
        </w:rPr>
        <w:t xml:space="preserve"> - </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Purchasing Policy</w:t>
      </w:r>
    </w:p>
    <w:p w14:paraId="6D01A3C8" w14:textId="77777777" w:rsidR="00A926CF" w:rsidRPr="006E1719" w:rsidRDefault="00A926CF" w:rsidP="006E1719">
      <w:pPr>
        <w:spacing w:line="360" w:lineRule="auto"/>
        <w:jc w:val="both"/>
        <w:rPr>
          <w:rFonts w:ascii="Arial" w:hAnsi="Arial" w:cs="Arial"/>
          <w:sz w:val="22"/>
          <w:szCs w:val="22"/>
        </w:rPr>
      </w:pPr>
    </w:p>
    <w:p w14:paraId="7D5E5341" w14:textId="32F794FA"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1</w:t>
      </w:r>
      <w:r w:rsidR="73ABA449" w:rsidRPr="006E1719">
        <w:rPr>
          <w:rFonts w:ascii="Arial" w:hAnsi="Arial" w:cs="Arial"/>
          <w:sz w:val="22"/>
          <w:szCs w:val="22"/>
        </w:rPr>
        <w:t xml:space="preserve"> - </w:t>
      </w:r>
      <w:r w:rsidRPr="006E1719">
        <w:rPr>
          <w:rFonts w:ascii="Arial" w:hAnsi="Arial" w:cs="Arial"/>
          <w:sz w:val="22"/>
          <w:szCs w:val="22"/>
        </w:rPr>
        <w:tab/>
        <w:t>Once the requested items have been approved at the Lab Fund meeting, each applicant must purchase the items by the end of the current semester unless granted an extension by the Lab Fund Committee. An extension may be considered if received in writing at least two weeks prior to the end of the semester and must include detailed reasons justifying the extension.</w:t>
      </w:r>
    </w:p>
    <w:p w14:paraId="4A948828" w14:textId="77777777" w:rsidR="00A926CF" w:rsidRPr="006E1719" w:rsidRDefault="00A926CF" w:rsidP="006E1719">
      <w:pPr>
        <w:spacing w:line="360" w:lineRule="auto"/>
        <w:jc w:val="both"/>
        <w:rPr>
          <w:rFonts w:ascii="Arial" w:hAnsi="Arial" w:cs="Arial"/>
          <w:sz w:val="22"/>
          <w:szCs w:val="22"/>
        </w:rPr>
      </w:pPr>
    </w:p>
    <w:p w14:paraId="02E10326" w14:textId="1334360C" w:rsidR="00A926CF" w:rsidRPr="006E1719" w:rsidRDefault="00750960" w:rsidP="006E1719">
      <w:pPr>
        <w:spacing w:line="360" w:lineRule="auto"/>
        <w:jc w:val="both"/>
        <w:rPr>
          <w:rFonts w:ascii="Arial" w:hAnsi="Arial" w:cs="Arial"/>
          <w:sz w:val="22"/>
          <w:szCs w:val="22"/>
        </w:rPr>
      </w:pPr>
      <w:r w:rsidRPr="006E1719">
        <w:rPr>
          <w:rFonts w:ascii="Arial" w:hAnsi="Arial" w:cs="Arial"/>
          <w:sz w:val="22"/>
          <w:szCs w:val="22"/>
        </w:rPr>
        <w:t>Clause 2</w:t>
      </w:r>
      <w:r w:rsidR="33EA0579" w:rsidRPr="006E1719">
        <w:rPr>
          <w:rFonts w:ascii="Arial" w:hAnsi="Arial" w:cs="Arial"/>
          <w:sz w:val="22"/>
          <w:szCs w:val="22"/>
        </w:rPr>
        <w:t xml:space="preserve"> - </w:t>
      </w:r>
      <w:r w:rsidRPr="006E1719">
        <w:rPr>
          <w:rFonts w:ascii="Arial" w:hAnsi="Arial" w:cs="Arial"/>
          <w:sz w:val="22"/>
          <w:szCs w:val="22"/>
        </w:rPr>
        <w:tab/>
        <w:t>Failure to follow Article 7 Clause 1 will void the applicant’s approved request.</w:t>
      </w:r>
    </w:p>
    <w:p w14:paraId="262D7D8D" w14:textId="77777777" w:rsidR="00A926CF" w:rsidRPr="006E1719" w:rsidRDefault="00A926CF" w:rsidP="006E1719">
      <w:pPr>
        <w:spacing w:line="360" w:lineRule="auto"/>
        <w:jc w:val="both"/>
        <w:rPr>
          <w:rFonts w:ascii="Arial" w:hAnsi="Arial" w:cs="Arial"/>
          <w:sz w:val="22"/>
          <w:szCs w:val="22"/>
        </w:rPr>
      </w:pPr>
    </w:p>
    <w:p w14:paraId="71A47859" w14:textId="2CAAACCE" w:rsidR="00A926CF" w:rsidRPr="006E1719" w:rsidRDefault="00750960" w:rsidP="006E1719">
      <w:pPr>
        <w:spacing w:line="360" w:lineRule="auto"/>
        <w:jc w:val="both"/>
        <w:rPr>
          <w:rFonts w:ascii="Arial" w:hAnsi="Arial" w:cs="Arial"/>
          <w:b/>
          <w:bCs/>
          <w:sz w:val="22"/>
          <w:szCs w:val="22"/>
        </w:rPr>
      </w:pPr>
      <w:r w:rsidRPr="006E1719">
        <w:rPr>
          <w:rFonts w:ascii="Arial" w:hAnsi="Arial" w:cs="Arial"/>
          <w:b/>
          <w:bCs/>
          <w:sz w:val="22"/>
          <w:szCs w:val="22"/>
        </w:rPr>
        <w:lastRenderedPageBreak/>
        <w:t>Article 8</w:t>
      </w:r>
      <w:r w:rsidR="20ECB391" w:rsidRPr="006E1719">
        <w:rPr>
          <w:rFonts w:ascii="Arial" w:hAnsi="Arial" w:cs="Arial"/>
          <w:b/>
          <w:bCs/>
          <w:sz w:val="22"/>
          <w:szCs w:val="22"/>
        </w:rPr>
        <w:t xml:space="preserve"> - </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Accountability</w:t>
      </w:r>
    </w:p>
    <w:p w14:paraId="591F189D" w14:textId="77777777" w:rsidR="00A926CF" w:rsidRPr="006E1719" w:rsidRDefault="00A926CF" w:rsidP="006E1719">
      <w:pPr>
        <w:spacing w:line="360" w:lineRule="auto"/>
        <w:jc w:val="both"/>
        <w:rPr>
          <w:rFonts w:ascii="Arial" w:hAnsi="Arial" w:cs="Arial"/>
          <w:sz w:val="22"/>
          <w:szCs w:val="22"/>
        </w:rPr>
      </w:pPr>
    </w:p>
    <w:p w14:paraId="23B9A902" w14:textId="6C4F2B41"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1</w:t>
      </w:r>
      <w:r w:rsidR="31EC5652" w:rsidRPr="006E1719">
        <w:rPr>
          <w:rFonts w:ascii="Arial" w:hAnsi="Arial" w:cs="Arial"/>
          <w:sz w:val="22"/>
          <w:szCs w:val="22"/>
        </w:rPr>
        <w:t xml:space="preserve"> - </w:t>
      </w:r>
      <w:r w:rsidRPr="006E1719">
        <w:rPr>
          <w:rFonts w:ascii="Arial" w:hAnsi="Arial" w:cs="Arial"/>
          <w:sz w:val="22"/>
          <w:szCs w:val="22"/>
        </w:rPr>
        <w:tab/>
      </w:r>
      <w:r w:rsidRPr="006B4A6E">
        <w:rPr>
          <w:rFonts w:ascii="Arial" w:hAnsi="Arial" w:cs="Arial"/>
          <w:color w:val="auto"/>
          <w:sz w:val="22"/>
          <w:szCs w:val="22"/>
        </w:rPr>
        <w:t>A written report must be submitted to the Undergraduate Engineering Society by the end of the current semester confirming the purchase and its application within the School of Engineering.</w:t>
      </w:r>
    </w:p>
    <w:p w14:paraId="3C78CFCE" w14:textId="77777777" w:rsidR="00A926CF" w:rsidRPr="006E1719" w:rsidRDefault="00A926CF" w:rsidP="006E1719">
      <w:pPr>
        <w:spacing w:line="360" w:lineRule="auto"/>
        <w:ind w:left="1440" w:hanging="1440"/>
        <w:jc w:val="both"/>
        <w:rPr>
          <w:rFonts w:ascii="Arial" w:hAnsi="Arial" w:cs="Arial"/>
          <w:sz w:val="22"/>
          <w:szCs w:val="22"/>
        </w:rPr>
      </w:pPr>
    </w:p>
    <w:p w14:paraId="26C9FF74" w14:textId="510DA870" w:rsidR="00A926CF" w:rsidRPr="006B4A6E" w:rsidRDefault="00750960" w:rsidP="006E1719">
      <w:pPr>
        <w:spacing w:line="360" w:lineRule="auto"/>
        <w:ind w:left="1440" w:hanging="1440"/>
        <w:jc w:val="both"/>
        <w:rPr>
          <w:rFonts w:ascii="Arial" w:hAnsi="Arial" w:cs="Arial"/>
          <w:color w:val="auto"/>
          <w:sz w:val="22"/>
          <w:szCs w:val="22"/>
        </w:rPr>
      </w:pPr>
      <w:r w:rsidRPr="006E1719">
        <w:rPr>
          <w:rFonts w:ascii="Arial" w:hAnsi="Arial" w:cs="Arial"/>
          <w:sz w:val="22"/>
          <w:szCs w:val="22"/>
        </w:rPr>
        <w:t>Clause 2</w:t>
      </w:r>
      <w:r w:rsidR="4CE253B7" w:rsidRPr="006E1719">
        <w:rPr>
          <w:rFonts w:ascii="Arial" w:hAnsi="Arial" w:cs="Arial"/>
          <w:sz w:val="22"/>
          <w:szCs w:val="22"/>
        </w:rPr>
        <w:t xml:space="preserve"> - </w:t>
      </w:r>
      <w:r w:rsidRPr="006E1719">
        <w:rPr>
          <w:rFonts w:ascii="Arial" w:hAnsi="Arial" w:cs="Arial"/>
          <w:sz w:val="22"/>
          <w:szCs w:val="22"/>
        </w:rPr>
        <w:tab/>
        <w:t xml:space="preserve">Equipment declared as “retrievable” as </w:t>
      </w:r>
      <w:r w:rsidRPr="006B4A6E">
        <w:rPr>
          <w:rFonts w:ascii="Arial" w:hAnsi="Arial" w:cs="Arial"/>
          <w:color w:val="auto"/>
          <w:sz w:val="22"/>
          <w:szCs w:val="22"/>
        </w:rPr>
        <w:t xml:space="preserve">per Article 5 Clause 1 </w:t>
      </w:r>
      <w:r w:rsidR="532EA05E" w:rsidRPr="006B4A6E">
        <w:rPr>
          <w:rFonts w:ascii="Arial" w:hAnsi="Arial" w:cs="Arial"/>
          <w:color w:val="auto"/>
          <w:sz w:val="22"/>
          <w:szCs w:val="22"/>
        </w:rPr>
        <w:t xml:space="preserve">must be returned to the proper caretaker and </w:t>
      </w:r>
      <w:r w:rsidRPr="006B4A6E">
        <w:rPr>
          <w:rFonts w:ascii="Arial" w:hAnsi="Arial" w:cs="Arial"/>
          <w:color w:val="auto"/>
          <w:sz w:val="22"/>
          <w:szCs w:val="22"/>
        </w:rPr>
        <w:t>shall be documented in a database administered by the VP Internal of the Undergraduate Engineering Society.  This database shall contain details as to the location of the equipment as well as, if applicable, the current user of said equipment.</w:t>
      </w:r>
    </w:p>
    <w:p w14:paraId="0BB9F19E" w14:textId="77777777" w:rsidR="00A926CF" w:rsidRPr="006E1719" w:rsidRDefault="00A926CF" w:rsidP="006E1719">
      <w:pPr>
        <w:spacing w:line="360" w:lineRule="auto"/>
        <w:jc w:val="both"/>
        <w:rPr>
          <w:rFonts w:ascii="Arial" w:hAnsi="Arial" w:cs="Arial"/>
          <w:sz w:val="22"/>
          <w:szCs w:val="22"/>
        </w:rPr>
      </w:pPr>
    </w:p>
    <w:p w14:paraId="6E2C7F2A" w14:textId="4EEE5075"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3</w:t>
      </w:r>
      <w:r w:rsidR="09BFED0B" w:rsidRPr="006E1719">
        <w:rPr>
          <w:rFonts w:ascii="Arial" w:hAnsi="Arial" w:cs="Arial"/>
          <w:sz w:val="22"/>
          <w:szCs w:val="22"/>
        </w:rPr>
        <w:t xml:space="preserve"> - </w:t>
      </w:r>
      <w:r w:rsidRPr="006E1719">
        <w:rPr>
          <w:rFonts w:ascii="Arial" w:hAnsi="Arial" w:cs="Arial"/>
          <w:sz w:val="22"/>
          <w:szCs w:val="22"/>
        </w:rPr>
        <w:tab/>
        <w:t>Equipment purchased for faculty or staff shall be documented in a database administered by the VP Internal of the Undergraduate Engineering Society.  This database shall contain details as to the original implementation plans as presented in Article 6.</w:t>
      </w:r>
    </w:p>
    <w:p w14:paraId="0A138361" w14:textId="77777777" w:rsidR="00A926CF" w:rsidRPr="006E1719" w:rsidRDefault="00A926CF" w:rsidP="006E1719">
      <w:pPr>
        <w:spacing w:line="360" w:lineRule="auto"/>
        <w:ind w:left="1440" w:hanging="1440"/>
        <w:jc w:val="both"/>
        <w:rPr>
          <w:rFonts w:ascii="Arial" w:hAnsi="Arial" w:cs="Arial"/>
          <w:sz w:val="22"/>
          <w:szCs w:val="22"/>
        </w:rPr>
      </w:pPr>
    </w:p>
    <w:p w14:paraId="4F0F452B" w14:textId="1F9CA486"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4</w:t>
      </w:r>
      <w:r w:rsidR="47230CD4" w:rsidRPr="006E1719">
        <w:rPr>
          <w:rFonts w:ascii="Arial" w:hAnsi="Arial" w:cs="Arial"/>
          <w:sz w:val="22"/>
          <w:szCs w:val="22"/>
        </w:rPr>
        <w:t xml:space="preserve"> - </w:t>
      </w:r>
      <w:r w:rsidRPr="006E1719">
        <w:rPr>
          <w:rFonts w:ascii="Arial" w:hAnsi="Arial" w:cs="Arial"/>
          <w:sz w:val="22"/>
          <w:szCs w:val="22"/>
        </w:rPr>
        <w:tab/>
        <w:t>Secondary to Article 8, Clauses 1 and 2, copies of original applications as well as purchase receipts shall be filed by the Secretary of Undergraduate Engineering Society for a period of not less than seven years.</w:t>
      </w:r>
    </w:p>
    <w:p w14:paraId="34E1B6EE" w14:textId="77777777" w:rsidR="00A926CF" w:rsidRPr="006E1719" w:rsidRDefault="00A926CF" w:rsidP="006E1719">
      <w:pPr>
        <w:spacing w:line="360" w:lineRule="auto"/>
        <w:ind w:left="1440" w:hanging="1440"/>
        <w:jc w:val="both"/>
        <w:rPr>
          <w:rFonts w:ascii="Arial" w:hAnsi="Arial" w:cs="Arial"/>
          <w:sz w:val="22"/>
          <w:szCs w:val="22"/>
        </w:rPr>
      </w:pPr>
    </w:p>
    <w:p w14:paraId="6DAE7C70" w14:textId="3278DBFC" w:rsidR="00A926CF" w:rsidRPr="006E1719" w:rsidRDefault="00750960" w:rsidP="006E1719">
      <w:pPr>
        <w:spacing w:line="360" w:lineRule="auto"/>
        <w:ind w:left="1440" w:hanging="1440"/>
        <w:jc w:val="both"/>
        <w:rPr>
          <w:rFonts w:ascii="Arial" w:hAnsi="Arial" w:cs="Arial"/>
          <w:sz w:val="22"/>
          <w:szCs w:val="22"/>
        </w:rPr>
      </w:pPr>
      <w:r w:rsidRPr="006E1719">
        <w:rPr>
          <w:rFonts w:ascii="Arial" w:hAnsi="Arial" w:cs="Arial"/>
          <w:sz w:val="22"/>
          <w:szCs w:val="22"/>
        </w:rPr>
        <w:t>Clause 5</w:t>
      </w:r>
      <w:r w:rsidR="6F54F19B" w:rsidRPr="006E1719">
        <w:rPr>
          <w:rFonts w:ascii="Arial" w:hAnsi="Arial" w:cs="Arial"/>
          <w:sz w:val="22"/>
          <w:szCs w:val="22"/>
        </w:rPr>
        <w:t xml:space="preserve"> - </w:t>
      </w:r>
      <w:r w:rsidRPr="006E1719">
        <w:rPr>
          <w:rFonts w:ascii="Arial" w:hAnsi="Arial" w:cs="Arial"/>
          <w:sz w:val="22"/>
          <w:szCs w:val="22"/>
        </w:rPr>
        <w:tab/>
        <w:t xml:space="preserve">If a group receiving funding is found to be in non-compliance of the stipulations of Article 8, Clauses 1 through 4 as determined by the standing Lab Fund Committee, the group may forfeit the opportunity for future funding at the sole discretion of the Lab Fund Committee. Written appeals will be considered. </w:t>
      </w:r>
    </w:p>
    <w:p w14:paraId="28FE5A14" w14:textId="77777777" w:rsidR="00A926CF" w:rsidRPr="006E1719" w:rsidRDefault="00A926CF" w:rsidP="006E1719">
      <w:pPr>
        <w:spacing w:line="360" w:lineRule="auto"/>
        <w:jc w:val="both"/>
        <w:rPr>
          <w:rFonts w:ascii="Arial" w:hAnsi="Arial" w:cs="Arial"/>
          <w:sz w:val="22"/>
          <w:szCs w:val="22"/>
        </w:rPr>
      </w:pPr>
    </w:p>
    <w:p w14:paraId="4451A408" w14:textId="33C03C60" w:rsidR="00A926CF" w:rsidRPr="006E1719" w:rsidRDefault="00750960" w:rsidP="006E1719">
      <w:pPr>
        <w:pStyle w:val="Heading1"/>
        <w:spacing w:line="360" w:lineRule="auto"/>
        <w:rPr>
          <w:rFonts w:ascii="Arial" w:hAnsi="Arial" w:cs="Arial"/>
          <w:sz w:val="22"/>
          <w:szCs w:val="22"/>
        </w:rPr>
      </w:pPr>
      <w:r w:rsidRPr="006E1719">
        <w:rPr>
          <w:rFonts w:ascii="Arial" w:hAnsi="Arial" w:cs="Arial"/>
          <w:sz w:val="22"/>
          <w:szCs w:val="22"/>
        </w:rPr>
        <w:t>Article 9</w:t>
      </w:r>
      <w:r w:rsidR="1BC049E1" w:rsidRPr="006E1719">
        <w:rPr>
          <w:rFonts w:ascii="Arial" w:hAnsi="Arial" w:cs="Arial"/>
          <w:sz w:val="22"/>
          <w:szCs w:val="22"/>
        </w:rPr>
        <w:t xml:space="preserve"> - </w:t>
      </w:r>
      <w:r w:rsidRPr="006E1719">
        <w:rPr>
          <w:rFonts w:ascii="Arial" w:hAnsi="Arial" w:cs="Arial"/>
          <w:sz w:val="22"/>
          <w:szCs w:val="22"/>
        </w:rPr>
        <w:tab/>
      </w:r>
      <w:r w:rsidRPr="006E1719">
        <w:rPr>
          <w:rFonts w:ascii="Arial" w:hAnsi="Arial" w:cs="Arial"/>
          <w:sz w:val="22"/>
          <w:szCs w:val="22"/>
        </w:rPr>
        <w:tab/>
        <w:t>Fund Allocation</w:t>
      </w:r>
    </w:p>
    <w:p w14:paraId="097AEB55" w14:textId="77777777" w:rsidR="00A926CF" w:rsidRPr="006E1719" w:rsidRDefault="00A926CF" w:rsidP="006E1719">
      <w:pPr>
        <w:spacing w:line="360" w:lineRule="auto"/>
        <w:rPr>
          <w:rFonts w:ascii="Arial" w:hAnsi="Arial" w:cs="Arial"/>
          <w:sz w:val="22"/>
          <w:szCs w:val="22"/>
        </w:rPr>
      </w:pPr>
    </w:p>
    <w:p w14:paraId="1A738FE1" w14:textId="0786FCF9" w:rsidR="00A926CF" w:rsidRPr="006E1719" w:rsidRDefault="00750960" w:rsidP="006E1719">
      <w:pPr>
        <w:spacing w:line="360" w:lineRule="auto"/>
        <w:ind w:left="1440" w:hanging="1440"/>
        <w:rPr>
          <w:rFonts w:ascii="Arial" w:hAnsi="Arial" w:cs="Arial"/>
          <w:sz w:val="22"/>
          <w:szCs w:val="22"/>
        </w:rPr>
      </w:pPr>
      <w:r w:rsidRPr="006E1719">
        <w:rPr>
          <w:rFonts w:ascii="Arial" w:hAnsi="Arial" w:cs="Arial"/>
          <w:sz w:val="22"/>
          <w:szCs w:val="22"/>
        </w:rPr>
        <w:t>Clause 1</w:t>
      </w:r>
      <w:r w:rsidR="737C51D2" w:rsidRPr="006E1719">
        <w:rPr>
          <w:rFonts w:ascii="Arial" w:hAnsi="Arial" w:cs="Arial"/>
          <w:sz w:val="22"/>
          <w:szCs w:val="22"/>
        </w:rPr>
        <w:t xml:space="preserve"> - </w:t>
      </w:r>
      <w:r w:rsidRPr="006E1719">
        <w:rPr>
          <w:rFonts w:ascii="Arial" w:hAnsi="Arial" w:cs="Arial"/>
          <w:sz w:val="22"/>
          <w:szCs w:val="22"/>
        </w:rPr>
        <w:tab/>
        <w:t xml:space="preserve">The amount of money available for allocation in each semester is calculated using </w:t>
      </w:r>
      <w:r w:rsidRPr="006B4A6E">
        <w:rPr>
          <w:rFonts w:ascii="Arial" w:hAnsi="Arial" w:cs="Arial"/>
          <w:color w:val="auto"/>
          <w:sz w:val="22"/>
          <w:szCs w:val="22"/>
        </w:rPr>
        <w:t xml:space="preserve">the number of registered undergraduate engineering </w:t>
      </w:r>
      <w:proofErr w:type="gramStart"/>
      <w:r w:rsidRPr="006B4A6E">
        <w:rPr>
          <w:rFonts w:ascii="Arial" w:hAnsi="Arial" w:cs="Arial"/>
          <w:color w:val="auto"/>
          <w:sz w:val="22"/>
          <w:szCs w:val="22"/>
        </w:rPr>
        <w:t>students</w:t>
      </w:r>
      <w:proofErr w:type="gramEnd"/>
      <w:r w:rsidRPr="006B4A6E">
        <w:rPr>
          <w:rFonts w:ascii="Arial" w:hAnsi="Arial" w:cs="Arial"/>
          <w:color w:val="auto"/>
          <w:sz w:val="22"/>
          <w:szCs w:val="22"/>
        </w:rPr>
        <w:t xml:space="preserve"> </w:t>
      </w:r>
      <w:r w:rsidRPr="006E1719">
        <w:rPr>
          <w:rFonts w:ascii="Arial" w:hAnsi="Arial" w:cs="Arial"/>
          <w:sz w:val="22"/>
          <w:szCs w:val="22"/>
        </w:rPr>
        <w:t>times the current semester fee.</w:t>
      </w:r>
    </w:p>
    <w:p w14:paraId="0AC3A90D" w14:textId="77777777" w:rsidR="00A926CF" w:rsidRPr="006E1719" w:rsidRDefault="00A926CF" w:rsidP="006E1719">
      <w:pPr>
        <w:spacing w:line="360" w:lineRule="auto"/>
        <w:ind w:left="1440" w:hanging="1440"/>
        <w:rPr>
          <w:rFonts w:ascii="Arial" w:hAnsi="Arial" w:cs="Arial"/>
          <w:sz w:val="22"/>
          <w:szCs w:val="22"/>
        </w:rPr>
      </w:pPr>
    </w:p>
    <w:p w14:paraId="3E28EF04" w14:textId="1C400768" w:rsidR="00A926CF" w:rsidRPr="006E1719" w:rsidRDefault="00750960" w:rsidP="6D15509B">
      <w:pPr>
        <w:spacing w:line="360" w:lineRule="auto"/>
        <w:ind w:left="1440" w:hanging="1440"/>
        <w:rPr>
          <w:rFonts w:ascii="Arial" w:hAnsi="Arial" w:cs="Arial"/>
          <w:sz w:val="22"/>
          <w:szCs w:val="22"/>
        </w:rPr>
      </w:pPr>
      <w:r w:rsidRPr="006E1719">
        <w:rPr>
          <w:rFonts w:ascii="Arial" w:hAnsi="Arial" w:cs="Arial"/>
          <w:sz w:val="22"/>
          <w:szCs w:val="22"/>
        </w:rPr>
        <w:t>Clause 2</w:t>
      </w:r>
      <w:r w:rsidR="3CB45BB8" w:rsidRPr="006E1719">
        <w:rPr>
          <w:rFonts w:ascii="Arial" w:hAnsi="Arial" w:cs="Arial"/>
          <w:sz w:val="22"/>
          <w:szCs w:val="22"/>
        </w:rPr>
        <w:t xml:space="preserve"> - </w:t>
      </w:r>
      <w:r w:rsidRPr="006E1719">
        <w:rPr>
          <w:rFonts w:ascii="Arial" w:hAnsi="Arial" w:cs="Arial"/>
          <w:sz w:val="22"/>
          <w:szCs w:val="22"/>
        </w:rPr>
        <w:tab/>
        <w:t xml:space="preserve">The Undergraduate Engineering Endowment Fund exists to collect and accrue </w:t>
      </w:r>
      <w:r w:rsidRPr="006E1719">
        <w:rPr>
          <w:rFonts w:ascii="Arial" w:hAnsi="Arial" w:cs="Arial"/>
          <w:sz w:val="22"/>
          <w:szCs w:val="22"/>
        </w:rPr>
        <w:lastRenderedPageBreak/>
        <w:t>interest on unspent monies from the Lab Fund.  Money cannot be withdrawn from the account until</w:t>
      </w:r>
      <w:r w:rsidR="00EF367C" w:rsidRPr="00EF367C">
        <w:rPr>
          <w:rFonts w:ascii="Arial" w:hAnsi="Arial" w:cs="Arial"/>
          <w:sz w:val="22"/>
          <w:szCs w:val="22"/>
        </w:rPr>
        <w:t xml:space="preserve"> the annual interest generated from the endowment fund is equal to or greater than 75</w:t>
      </w:r>
      <w:r w:rsidR="00162833">
        <w:rPr>
          <w:rFonts w:ascii="Arial" w:hAnsi="Arial" w:cs="Arial"/>
          <w:sz w:val="22"/>
          <w:szCs w:val="22"/>
        </w:rPr>
        <w:t>% of the annual funds collected</w:t>
      </w:r>
      <w:r w:rsidRPr="006E1719">
        <w:rPr>
          <w:rFonts w:ascii="Arial" w:hAnsi="Arial" w:cs="Arial"/>
          <w:sz w:val="22"/>
          <w:szCs w:val="22"/>
        </w:rPr>
        <w:t>. When reached only the interest may be withdrawn.</w:t>
      </w:r>
    </w:p>
    <w:p w14:paraId="592FC3E1" w14:textId="77777777" w:rsidR="00A926CF" w:rsidRPr="006E1719" w:rsidRDefault="00A926CF" w:rsidP="006E1719">
      <w:pPr>
        <w:spacing w:line="360" w:lineRule="auto"/>
        <w:ind w:left="1440" w:hanging="1440"/>
        <w:rPr>
          <w:rFonts w:ascii="Arial" w:hAnsi="Arial" w:cs="Arial"/>
          <w:color w:val="auto"/>
          <w:sz w:val="22"/>
          <w:szCs w:val="22"/>
        </w:rPr>
      </w:pPr>
    </w:p>
    <w:p w14:paraId="03AB1F82" w14:textId="69EFC260" w:rsidR="00A926CF" w:rsidRPr="006E1719" w:rsidRDefault="00750960" w:rsidP="006E1719">
      <w:pPr>
        <w:spacing w:line="360" w:lineRule="auto"/>
        <w:ind w:left="1440" w:hanging="1440"/>
        <w:rPr>
          <w:rFonts w:ascii="Arial" w:hAnsi="Arial" w:cs="Arial"/>
          <w:sz w:val="22"/>
          <w:szCs w:val="22"/>
        </w:rPr>
      </w:pPr>
      <w:r w:rsidRPr="006E1719">
        <w:rPr>
          <w:rFonts w:ascii="Arial" w:hAnsi="Arial" w:cs="Arial"/>
          <w:color w:val="auto"/>
          <w:sz w:val="22"/>
          <w:szCs w:val="22"/>
        </w:rPr>
        <w:t>Clause 3</w:t>
      </w:r>
      <w:r w:rsidR="3C47518F" w:rsidRPr="006E1719">
        <w:rPr>
          <w:rFonts w:ascii="Arial" w:hAnsi="Arial" w:cs="Arial"/>
          <w:color w:val="auto"/>
          <w:sz w:val="22"/>
          <w:szCs w:val="22"/>
        </w:rPr>
        <w:t xml:space="preserve"> - </w:t>
      </w:r>
      <w:r w:rsidRPr="006E1719">
        <w:rPr>
          <w:rFonts w:ascii="Arial" w:hAnsi="Arial" w:cs="Arial"/>
          <w:color w:val="auto"/>
          <w:sz w:val="22"/>
          <w:szCs w:val="22"/>
        </w:rPr>
        <w:tab/>
        <w:t>5% of the available funds (post removal of the endowment fund</w:t>
      </w:r>
      <w:r w:rsidR="008C405B" w:rsidRPr="006E1719">
        <w:rPr>
          <w:rFonts w:ascii="Arial" w:hAnsi="Arial" w:cs="Arial"/>
          <w:color w:val="auto"/>
          <w:sz w:val="22"/>
          <w:szCs w:val="22"/>
        </w:rPr>
        <w:t xml:space="preserve"> allotment </w:t>
      </w:r>
      <w:r w:rsidR="008C405B" w:rsidRPr="006B4A6E">
        <w:rPr>
          <w:rFonts w:ascii="Arial" w:hAnsi="Arial" w:cs="Arial"/>
          <w:color w:val="auto"/>
          <w:sz w:val="22"/>
          <w:szCs w:val="22"/>
        </w:rPr>
        <w:t xml:space="preserve">described in Article </w:t>
      </w:r>
      <w:r w:rsidR="765F3F34" w:rsidRPr="006B4A6E">
        <w:rPr>
          <w:rFonts w:ascii="Arial" w:hAnsi="Arial" w:cs="Arial"/>
          <w:color w:val="auto"/>
          <w:sz w:val="22"/>
          <w:szCs w:val="22"/>
        </w:rPr>
        <w:t>9</w:t>
      </w:r>
      <w:r w:rsidR="008C405B" w:rsidRPr="006B4A6E">
        <w:rPr>
          <w:rFonts w:ascii="Arial" w:hAnsi="Arial" w:cs="Arial"/>
          <w:color w:val="auto"/>
          <w:sz w:val="22"/>
          <w:szCs w:val="22"/>
        </w:rPr>
        <w:t>, Clause 6</w:t>
      </w:r>
      <w:r w:rsidRPr="006B4A6E">
        <w:rPr>
          <w:rFonts w:ascii="Arial" w:hAnsi="Arial" w:cs="Arial"/>
          <w:color w:val="auto"/>
          <w:sz w:val="22"/>
          <w:szCs w:val="22"/>
        </w:rPr>
        <w:t xml:space="preserve">) will be transferred to the engineering society to support student involvement at engineering conferences. The Society will not personally have a hold of this money in their </w:t>
      </w:r>
      <w:r w:rsidR="00EB7449" w:rsidRPr="006B4A6E">
        <w:rPr>
          <w:rFonts w:ascii="Arial" w:hAnsi="Arial" w:cs="Arial"/>
          <w:color w:val="auto"/>
          <w:sz w:val="22"/>
          <w:szCs w:val="22"/>
        </w:rPr>
        <w:t>account but</w:t>
      </w:r>
      <w:r w:rsidRPr="006B4A6E">
        <w:rPr>
          <w:rFonts w:ascii="Arial" w:hAnsi="Arial" w:cs="Arial"/>
          <w:color w:val="auto"/>
          <w:sz w:val="22"/>
          <w:szCs w:val="22"/>
        </w:rPr>
        <w:t xml:space="preserve"> can receive reimbursements from </w:t>
      </w:r>
      <w:r w:rsidRPr="006E1719">
        <w:rPr>
          <w:rFonts w:ascii="Arial" w:hAnsi="Arial" w:cs="Arial"/>
          <w:sz w:val="22"/>
          <w:szCs w:val="22"/>
        </w:rPr>
        <w:t>it after the conferences have occurred. Once the endowment is full, all conference requests must be through the lab fund request form as highlig</w:t>
      </w:r>
      <w:r w:rsidR="005E69B7" w:rsidRPr="006E1719">
        <w:rPr>
          <w:rFonts w:ascii="Arial" w:hAnsi="Arial" w:cs="Arial"/>
          <w:sz w:val="22"/>
          <w:szCs w:val="22"/>
        </w:rPr>
        <w:t xml:space="preserve">hted in Article 6 Clause 3 and </w:t>
      </w:r>
      <w:proofErr w:type="spellStart"/>
      <w:r w:rsidR="005E69B7" w:rsidRPr="006E1719">
        <w:rPr>
          <w:rFonts w:ascii="Arial" w:hAnsi="Arial" w:cs="Arial"/>
          <w:sz w:val="22"/>
          <w:szCs w:val="22"/>
        </w:rPr>
        <w:t>E</w:t>
      </w:r>
      <w:r w:rsidRPr="006E1719">
        <w:rPr>
          <w:rFonts w:ascii="Arial" w:hAnsi="Arial" w:cs="Arial"/>
          <w:sz w:val="22"/>
          <w:szCs w:val="22"/>
        </w:rPr>
        <w:t>ng</w:t>
      </w:r>
      <w:r w:rsidR="005E69B7" w:rsidRPr="006E1719">
        <w:rPr>
          <w:rFonts w:ascii="Arial" w:hAnsi="Arial" w:cs="Arial"/>
          <w:sz w:val="22"/>
          <w:szCs w:val="22"/>
        </w:rPr>
        <w:t>S</w:t>
      </w:r>
      <w:r w:rsidRPr="006E1719">
        <w:rPr>
          <w:rFonts w:ascii="Arial" w:hAnsi="Arial" w:cs="Arial"/>
          <w:sz w:val="22"/>
          <w:szCs w:val="22"/>
        </w:rPr>
        <w:t>oc</w:t>
      </w:r>
      <w:proofErr w:type="spellEnd"/>
      <w:r w:rsidRPr="006E1719">
        <w:rPr>
          <w:rFonts w:ascii="Arial" w:hAnsi="Arial" w:cs="Arial"/>
          <w:sz w:val="22"/>
          <w:szCs w:val="22"/>
        </w:rPr>
        <w:t xml:space="preserve"> will make a conference request form for $2000 for any extra sponsor support when the endowment is full.</w:t>
      </w:r>
    </w:p>
    <w:p w14:paraId="0007B33B" w14:textId="77777777" w:rsidR="00A926CF" w:rsidRPr="006E1719" w:rsidRDefault="00A926CF" w:rsidP="006E1719">
      <w:pPr>
        <w:spacing w:line="360" w:lineRule="auto"/>
        <w:ind w:left="1440" w:hanging="1440"/>
        <w:rPr>
          <w:rFonts w:ascii="Arial" w:hAnsi="Arial" w:cs="Arial"/>
          <w:sz w:val="22"/>
          <w:szCs w:val="22"/>
        </w:rPr>
      </w:pPr>
    </w:p>
    <w:p w14:paraId="23AA8362" w14:textId="67A3C906" w:rsidR="00A926CF" w:rsidRPr="006E1719" w:rsidRDefault="00750960" w:rsidP="006E1719">
      <w:pPr>
        <w:widowControl/>
        <w:spacing w:line="360" w:lineRule="auto"/>
        <w:ind w:left="1440" w:hanging="1440"/>
        <w:rPr>
          <w:rFonts w:ascii="Arial" w:hAnsi="Arial" w:cs="Arial"/>
          <w:sz w:val="22"/>
          <w:szCs w:val="22"/>
        </w:rPr>
      </w:pPr>
      <w:r w:rsidRPr="006E1719">
        <w:rPr>
          <w:rFonts w:ascii="Arial" w:hAnsi="Arial" w:cs="Arial"/>
          <w:sz w:val="22"/>
          <w:szCs w:val="22"/>
        </w:rPr>
        <w:t xml:space="preserve">Clause 4 </w:t>
      </w:r>
      <w:r w:rsidR="11B29CCC" w:rsidRPr="006E1719">
        <w:rPr>
          <w:rFonts w:ascii="Arial" w:hAnsi="Arial" w:cs="Arial"/>
          <w:sz w:val="22"/>
          <w:szCs w:val="22"/>
        </w:rPr>
        <w:t xml:space="preserve">- </w:t>
      </w:r>
      <w:r w:rsidRPr="006E1719">
        <w:rPr>
          <w:rFonts w:ascii="Arial" w:hAnsi="Arial" w:cs="Arial"/>
          <w:sz w:val="22"/>
          <w:szCs w:val="22"/>
        </w:rPr>
        <w:tab/>
        <w:t>2.5% of the available funds (</w:t>
      </w:r>
      <w:r w:rsidR="003C1C83" w:rsidRPr="006E1719">
        <w:rPr>
          <w:rFonts w:ascii="Arial" w:hAnsi="Arial" w:cs="Arial"/>
          <w:color w:val="auto"/>
          <w:sz w:val="22"/>
          <w:szCs w:val="22"/>
        </w:rPr>
        <w:t xml:space="preserve">post removal of the endowment fund allotment described in </w:t>
      </w:r>
      <w:r w:rsidR="003C1C83" w:rsidRPr="006B4A6E">
        <w:rPr>
          <w:rFonts w:ascii="Arial" w:hAnsi="Arial" w:cs="Arial"/>
          <w:color w:val="auto"/>
          <w:sz w:val="22"/>
          <w:szCs w:val="22"/>
        </w:rPr>
        <w:t xml:space="preserve">Article </w:t>
      </w:r>
      <w:r w:rsidR="72E7273D" w:rsidRPr="006B4A6E">
        <w:rPr>
          <w:rFonts w:ascii="Arial" w:hAnsi="Arial" w:cs="Arial"/>
          <w:color w:val="auto"/>
          <w:sz w:val="22"/>
          <w:szCs w:val="22"/>
        </w:rPr>
        <w:t>9</w:t>
      </w:r>
      <w:r w:rsidR="003C1C83" w:rsidRPr="006B4A6E">
        <w:rPr>
          <w:rFonts w:ascii="Arial" w:hAnsi="Arial" w:cs="Arial"/>
          <w:color w:val="auto"/>
          <w:sz w:val="22"/>
          <w:szCs w:val="22"/>
        </w:rPr>
        <w:t>, Clause 6</w:t>
      </w:r>
      <w:r w:rsidRPr="006B4A6E">
        <w:rPr>
          <w:rFonts w:ascii="Arial" w:hAnsi="Arial" w:cs="Arial"/>
          <w:color w:val="auto"/>
          <w:sz w:val="22"/>
          <w:szCs w:val="22"/>
        </w:rPr>
        <w:t xml:space="preserve">) will be transferred to the engineering society to support the Annual Professional </w:t>
      </w:r>
      <w:r w:rsidRPr="006E1719">
        <w:rPr>
          <w:rFonts w:ascii="Arial" w:hAnsi="Arial" w:cs="Arial"/>
          <w:sz w:val="22"/>
          <w:szCs w:val="22"/>
        </w:rPr>
        <w:t xml:space="preserve">Development Conference. The Society will not personally have a hold of this money in their account, but the PDC Committee may receive reimbursements prior to the conference. Once the endowment is full the flat sum of $2000 for any extra sponsor support will be allocated towards the sponsorship of PDC to benefit the involvement of all engineering students in attaining professional skills to better their post graduate careers. </w:t>
      </w:r>
    </w:p>
    <w:p w14:paraId="45CFC0C6" w14:textId="77777777" w:rsidR="003607C7" w:rsidRPr="006E1719" w:rsidRDefault="003607C7" w:rsidP="006E1719">
      <w:pPr>
        <w:widowControl/>
        <w:spacing w:line="360" w:lineRule="auto"/>
        <w:ind w:left="1440" w:hanging="1440"/>
        <w:rPr>
          <w:rFonts w:ascii="Arial" w:hAnsi="Arial" w:cs="Arial"/>
          <w:sz w:val="22"/>
          <w:szCs w:val="22"/>
        </w:rPr>
      </w:pPr>
    </w:p>
    <w:p w14:paraId="5AD9DC93" w14:textId="5C27A843" w:rsidR="0000104B" w:rsidRDefault="0000104B" w:rsidP="56204E28">
      <w:pPr>
        <w:spacing w:line="360" w:lineRule="auto"/>
        <w:ind w:left="1440" w:hanging="1440"/>
        <w:rPr>
          <w:rFonts w:ascii="Arial" w:eastAsia="Arial" w:hAnsi="Arial" w:cs="Arial"/>
          <w:color w:val="auto"/>
          <w:sz w:val="22"/>
          <w:szCs w:val="22"/>
          <w:lang w:val="en-CA"/>
        </w:rPr>
      </w:pPr>
      <w:r w:rsidRPr="3EC8980B">
        <w:rPr>
          <w:rFonts w:ascii="Arial" w:hAnsi="Arial" w:cs="Arial"/>
          <w:sz w:val="22"/>
          <w:szCs w:val="22"/>
        </w:rPr>
        <w:t xml:space="preserve">Clause 5 - </w:t>
      </w:r>
      <w:r w:rsidRPr="3EC8980B">
        <w:rPr>
          <w:rFonts w:ascii="Arial" w:eastAsia="Arial" w:hAnsi="Arial" w:cs="Arial"/>
          <w:color w:val="auto"/>
          <w:sz w:val="22"/>
          <w:szCs w:val="22"/>
          <w:lang w:val="en-CA"/>
        </w:rPr>
        <w:t xml:space="preserve">5% of the available funds (post removal of the endowment fund allotment described in Article 9, Clause 7) will be transferred to the engineering society to support the losses caused by missing returns to the EEL if over 50% of rentals were not returned in the previous Fall. The Society will not personally have a hold of this money in their account but can receive reimbursements from it after returning inventory to correct levels or depleted funds. The EEL </w:t>
      </w:r>
      <w:proofErr w:type="gramStart"/>
      <w:r w:rsidRPr="3EC8980B">
        <w:rPr>
          <w:rFonts w:ascii="Arial" w:eastAsia="Arial" w:hAnsi="Arial" w:cs="Arial"/>
          <w:color w:val="auto"/>
          <w:sz w:val="22"/>
          <w:szCs w:val="22"/>
          <w:lang w:val="en-CA"/>
        </w:rPr>
        <w:t>is will be</w:t>
      </w:r>
      <w:proofErr w:type="gramEnd"/>
      <w:r w:rsidRPr="3EC8980B">
        <w:rPr>
          <w:rFonts w:ascii="Arial" w:eastAsia="Arial" w:hAnsi="Arial" w:cs="Arial"/>
          <w:color w:val="auto"/>
          <w:sz w:val="22"/>
          <w:szCs w:val="22"/>
          <w:lang w:val="en-CA"/>
        </w:rPr>
        <w:t xml:space="preserve"> at correct levels once inventory is returned to 80% in equivalent value of the inventory at the end of the previous Fall. Returning the inventory to correct levels (i.e. doing the purchasing and later being reimbursed) must be completed by at least 2 </w:t>
      </w:r>
      <w:r w:rsidRPr="3EC8980B">
        <w:rPr>
          <w:rFonts w:ascii="Arial" w:eastAsia="Arial" w:hAnsi="Arial" w:cs="Arial"/>
          <w:color w:val="auto"/>
          <w:sz w:val="22"/>
          <w:szCs w:val="22"/>
          <w:lang w:val="en-CA"/>
        </w:rPr>
        <w:lastRenderedPageBreak/>
        <w:t>members of the Lab</w:t>
      </w:r>
      <w:r w:rsidR="06E85147" w:rsidRPr="3EC8980B">
        <w:rPr>
          <w:rFonts w:ascii="Arial" w:eastAsia="Arial" w:hAnsi="Arial" w:cs="Arial"/>
          <w:color w:val="auto"/>
          <w:sz w:val="22"/>
          <w:szCs w:val="22"/>
          <w:lang w:val="en-CA"/>
        </w:rPr>
        <w:t xml:space="preserve"> </w:t>
      </w:r>
      <w:r w:rsidRPr="3EC8980B">
        <w:rPr>
          <w:rFonts w:ascii="Arial" w:eastAsia="Arial" w:hAnsi="Arial" w:cs="Arial"/>
          <w:color w:val="auto"/>
          <w:sz w:val="22"/>
          <w:szCs w:val="22"/>
          <w:lang w:val="en-CA"/>
        </w:rPr>
        <w:t>Fund Committee.</w:t>
      </w:r>
      <w:r w:rsidR="63651874" w:rsidRPr="3EC8980B">
        <w:rPr>
          <w:rFonts w:ascii="Arial" w:eastAsia="Arial" w:hAnsi="Arial" w:cs="Arial"/>
          <w:color w:val="auto"/>
          <w:sz w:val="22"/>
          <w:szCs w:val="22"/>
          <w:lang w:val="en-CA"/>
        </w:rPr>
        <w:t xml:space="preserve"> This action can only happen once per school </w:t>
      </w:r>
      <w:proofErr w:type="gramStart"/>
      <w:r w:rsidR="63651874" w:rsidRPr="3EC8980B">
        <w:rPr>
          <w:rFonts w:ascii="Arial" w:eastAsia="Arial" w:hAnsi="Arial" w:cs="Arial"/>
          <w:color w:val="auto"/>
          <w:sz w:val="22"/>
          <w:szCs w:val="22"/>
          <w:lang w:val="en-CA"/>
        </w:rPr>
        <w:t>year</w:t>
      </w:r>
      <w:proofErr w:type="gramEnd"/>
    </w:p>
    <w:p w14:paraId="3CCEFFA1" w14:textId="42EEF188" w:rsidR="384FC62F" w:rsidRDefault="384FC62F" w:rsidP="384FC62F">
      <w:pPr>
        <w:spacing w:line="360" w:lineRule="auto"/>
        <w:ind w:left="1440" w:hanging="1440"/>
        <w:rPr>
          <w:rFonts w:ascii="Arial" w:hAnsi="Arial" w:cs="Arial"/>
          <w:sz w:val="22"/>
          <w:szCs w:val="22"/>
        </w:rPr>
      </w:pPr>
    </w:p>
    <w:p w14:paraId="3215F82F" w14:textId="35DD678E" w:rsidR="003607C7" w:rsidRPr="006E1719" w:rsidRDefault="003607C7" w:rsidP="006E1719">
      <w:pPr>
        <w:widowControl/>
        <w:spacing w:line="360" w:lineRule="auto"/>
        <w:ind w:left="1440" w:hanging="1440"/>
        <w:rPr>
          <w:rFonts w:ascii="Arial" w:hAnsi="Arial" w:cs="Arial"/>
          <w:sz w:val="22"/>
          <w:szCs w:val="22"/>
        </w:rPr>
      </w:pPr>
      <w:r w:rsidRPr="006E1719">
        <w:rPr>
          <w:rFonts w:ascii="Arial" w:hAnsi="Arial" w:cs="Arial"/>
          <w:sz w:val="22"/>
          <w:szCs w:val="22"/>
        </w:rPr>
        <w:t xml:space="preserve">Clause </w:t>
      </w:r>
      <w:r w:rsidR="6F0B577F" w:rsidRPr="006E1719">
        <w:rPr>
          <w:rFonts w:ascii="Arial" w:hAnsi="Arial" w:cs="Arial"/>
          <w:sz w:val="22"/>
          <w:szCs w:val="22"/>
        </w:rPr>
        <w:t>6</w:t>
      </w:r>
      <w:r w:rsidR="75C715A4" w:rsidRPr="006E1719">
        <w:rPr>
          <w:rFonts w:ascii="Arial" w:hAnsi="Arial" w:cs="Arial"/>
          <w:sz w:val="22"/>
          <w:szCs w:val="22"/>
        </w:rPr>
        <w:t xml:space="preserve"> - </w:t>
      </w:r>
      <w:r w:rsidRPr="006E1719">
        <w:rPr>
          <w:rFonts w:ascii="Arial" w:hAnsi="Arial" w:cs="Arial"/>
          <w:sz w:val="22"/>
          <w:szCs w:val="22"/>
        </w:rPr>
        <w:tab/>
        <w:t>Any allocations made under this section will be calculated prior to the removal of any money allocated for large projects under Article 5, Clause 1, Section 7.</w:t>
      </w:r>
    </w:p>
    <w:p w14:paraId="2B475880" w14:textId="3D809534" w:rsidR="00A926CF" w:rsidRDefault="00A926CF" w:rsidP="006E1719">
      <w:pPr>
        <w:spacing w:line="360" w:lineRule="auto"/>
        <w:ind w:left="1440" w:hanging="1440"/>
        <w:rPr>
          <w:rFonts w:ascii="Arial" w:hAnsi="Arial" w:cs="Arial"/>
          <w:sz w:val="22"/>
          <w:szCs w:val="22"/>
        </w:rPr>
      </w:pPr>
    </w:p>
    <w:p w14:paraId="64B48ADA" w14:textId="0C76953E" w:rsidR="006230C6" w:rsidRPr="006230C6" w:rsidRDefault="006230C6" w:rsidP="006230C6">
      <w:pPr>
        <w:widowControl/>
        <w:spacing w:line="360" w:lineRule="auto"/>
        <w:ind w:left="1440" w:hanging="1440"/>
        <w:rPr>
          <w:rFonts w:ascii="Arial" w:hAnsi="Arial" w:cs="Arial"/>
          <w:sz w:val="22"/>
          <w:szCs w:val="22"/>
        </w:rPr>
      </w:pPr>
      <w:r>
        <w:rPr>
          <w:rFonts w:ascii="Arial" w:hAnsi="Arial" w:cs="Arial"/>
          <w:sz w:val="22"/>
          <w:szCs w:val="22"/>
        </w:rPr>
        <w:t xml:space="preserve">Clause </w:t>
      </w:r>
      <w:r w:rsidR="4474AB78">
        <w:rPr>
          <w:rFonts w:ascii="Arial" w:hAnsi="Arial" w:cs="Arial"/>
          <w:sz w:val="22"/>
          <w:szCs w:val="22"/>
        </w:rPr>
        <w:t>7</w:t>
      </w:r>
      <w:r w:rsidR="2913362D">
        <w:rPr>
          <w:rFonts w:ascii="Arial" w:hAnsi="Arial" w:cs="Arial"/>
          <w:sz w:val="22"/>
          <w:szCs w:val="22"/>
        </w:rPr>
        <w:t xml:space="preserve"> - </w:t>
      </w:r>
      <w:r w:rsidRPr="006E1719">
        <w:rPr>
          <w:rFonts w:ascii="Arial" w:hAnsi="Arial" w:cs="Arial"/>
          <w:sz w:val="22"/>
          <w:szCs w:val="22"/>
        </w:rPr>
        <w:tab/>
      </w:r>
      <w:r w:rsidRPr="006230C6">
        <w:rPr>
          <w:rFonts w:ascii="Arial" w:hAnsi="Arial" w:cs="Arial"/>
          <w:sz w:val="22"/>
          <w:szCs w:val="22"/>
        </w:rPr>
        <w:t>Each semester, a portion of the collected funds must be transferred directly into the Undergraduate Engineering Endowment Fund. In the fall semester this amount shall be thirty-two (32) percent of the collected funds, and in the winter semester this amount shall be eighteen (18) percent of the collected funds.</w:t>
      </w:r>
    </w:p>
    <w:p w14:paraId="0D2EE754" w14:textId="77777777" w:rsidR="006230C6" w:rsidRDefault="006230C6" w:rsidP="006230C6">
      <w:pPr>
        <w:widowControl/>
        <w:spacing w:line="360" w:lineRule="auto"/>
        <w:ind w:left="1440" w:hanging="1440"/>
        <w:rPr>
          <w:rFonts w:ascii="Arial" w:hAnsi="Arial" w:cs="Arial"/>
          <w:sz w:val="22"/>
          <w:szCs w:val="22"/>
        </w:rPr>
      </w:pPr>
    </w:p>
    <w:p w14:paraId="7E8E371E" w14:textId="04A63F43" w:rsidR="006230C6" w:rsidRDefault="006230C6" w:rsidP="3EC8980B">
      <w:pPr>
        <w:widowControl/>
        <w:spacing w:line="360" w:lineRule="auto"/>
        <w:ind w:left="1440" w:hanging="1440"/>
        <w:rPr>
          <w:rFonts w:ascii="Arial" w:hAnsi="Arial" w:cs="Arial"/>
          <w:b/>
          <w:bCs/>
          <w:sz w:val="22"/>
          <w:szCs w:val="22"/>
        </w:rPr>
      </w:pPr>
      <w:r w:rsidRPr="3EC8980B">
        <w:rPr>
          <w:rFonts w:ascii="Arial" w:hAnsi="Arial" w:cs="Arial"/>
          <w:sz w:val="22"/>
          <w:szCs w:val="22"/>
        </w:rPr>
        <w:t xml:space="preserve">Clause </w:t>
      </w:r>
      <w:r w:rsidR="1EBD938C" w:rsidRPr="3EC8980B">
        <w:rPr>
          <w:rFonts w:ascii="Arial" w:hAnsi="Arial" w:cs="Arial"/>
          <w:sz w:val="22"/>
          <w:szCs w:val="22"/>
        </w:rPr>
        <w:t>8</w:t>
      </w:r>
      <w:r w:rsidR="49749B7D" w:rsidRPr="3EC8980B">
        <w:rPr>
          <w:rFonts w:ascii="Arial" w:hAnsi="Arial" w:cs="Arial"/>
          <w:sz w:val="22"/>
          <w:szCs w:val="22"/>
        </w:rPr>
        <w:t xml:space="preserve"> - </w:t>
      </w:r>
      <w:r>
        <w:tab/>
      </w:r>
      <w:r w:rsidRPr="3EC8980B">
        <w:rPr>
          <w:rFonts w:ascii="Arial" w:hAnsi="Arial" w:cs="Arial"/>
          <w:sz w:val="22"/>
          <w:szCs w:val="22"/>
        </w:rPr>
        <w:t xml:space="preserve">Of the available funds (post removal of the endowment fund allotment described in Article 9, Clause 6) there will be a split between clubs, academic </w:t>
      </w:r>
      <w:proofErr w:type="gramStart"/>
      <w:r w:rsidRPr="3EC8980B">
        <w:rPr>
          <w:rFonts w:ascii="Arial" w:hAnsi="Arial" w:cs="Arial"/>
          <w:sz w:val="22"/>
          <w:szCs w:val="22"/>
        </w:rPr>
        <w:t>application</w:t>
      </w:r>
      <w:proofErr w:type="gramEnd"/>
      <w:r w:rsidRPr="3EC8980B">
        <w:rPr>
          <w:rFonts w:ascii="Arial" w:hAnsi="Arial" w:cs="Arial"/>
          <w:sz w:val="22"/>
          <w:szCs w:val="22"/>
        </w:rPr>
        <w:t xml:space="preserve"> and the Engineering Society. In the fall semester, accredited clubs will be eligible to collect up to forty-five percent (45%) of the available funds, and all other groups will be eligible for up to forty-seven and a half percent (47.5%) In the winter semester, accredited clubs will be eligible to collect up to twenty-five percent (25%) of the available funds, and all other groups will be eligible for up to sixty-seven and a half percent (67.5%). The remaining seven and a half percent (7.5%) in each semester will be allocated to funding the Engineering Society and related events as per Article 9, Clauses 3 and 4.</w:t>
      </w:r>
      <w:r w:rsidR="4B57554A" w:rsidRPr="3EC8980B">
        <w:rPr>
          <w:rFonts w:ascii="Arial" w:hAnsi="Arial" w:cs="Arial"/>
          <w:sz w:val="22"/>
          <w:szCs w:val="22"/>
        </w:rPr>
        <w:t xml:space="preserve"> If the situations in Clause 5 are achieved, </w:t>
      </w:r>
      <w:r w:rsidR="5AA60BB5" w:rsidRPr="3EC8980B">
        <w:rPr>
          <w:rFonts w:ascii="Arial" w:hAnsi="Arial" w:cs="Arial"/>
          <w:sz w:val="22"/>
          <w:szCs w:val="22"/>
        </w:rPr>
        <w:t xml:space="preserve">in the fall semester, </w:t>
      </w:r>
      <w:r w:rsidR="5AA60BB5" w:rsidRPr="3EC8980B">
        <w:rPr>
          <w:rFonts w:ascii="Arial" w:hAnsi="Arial" w:cs="Arial"/>
          <w:b/>
          <w:bCs/>
          <w:sz w:val="22"/>
          <w:szCs w:val="22"/>
        </w:rPr>
        <w:t xml:space="preserve">accredited clubs will be eligible to collect up to </w:t>
      </w:r>
      <w:proofErr w:type="spellStart"/>
      <w:r w:rsidR="5AA60BB5" w:rsidRPr="3EC8980B">
        <w:rPr>
          <w:rFonts w:ascii="Arial" w:hAnsi="Arial" w:cs="Arial"/>
          <w:b/>
          <w:bCs/>
          <w:sz w:val="22"/>
          <w:szCs w:val="22"/>
        </w:rPr>
        <w:t>fourty</w:t>
      </w:r>
      <w:proofErr w:type="spellEnd"/>
      <w:r w:rsidR="5AA60BB5" w:rsidRPr="3EC8980B">
        <w:rPr>
          <w:rFonts w:ascii="Arial" w:hAnsi="Arial" w:cs="Arial"/>
          <w:b/>
          <w:bCs/>
          <w:sz w:val="22"/>
          <w:szCs w:val="22"/>
        </w:rPr>
        <w:t>-two and a half percent (42.5%)</w:t>
      </w:r>
      <w:r w:rsidR="5465E831" w:rsidRPr="3EC8980B">
        <w:rPr>
          <w:rFonts w:ascii="Arial" w:hAnsi="Arial" w:cs="Arial"/>
          <w:b/>
          <w:bCs/>
          <w:sz w:val="22"/>
          <w:szCs w:val="22"/>
        </w:rPr>
        <w:t xml:space="preserve"> of the available funds</w:t>
      </w:r>
      <w:r w:rsidR="5AA60BB5" w:rsidRPr="3EC8980B">
        <w:rPr>
          <w:rFonts w:ascii="Arial" w:hAnsi="Arial" w:cs="Arial"/>
          <w:b/>
          <w:bCs/>
          <w:sz w:val="22"/>
          <w:szCs w:val="22"/>
        </w:rPr>
        <w:t>, and all other gro</w:t>
      </w:r>
      <w:r w:rsidR="39E50508" w:rsidRPr="3EC8980B">
        <w:rPr>
          <w:rFonts w:ascii="Arial" w:hAnsi="Arial" w:cs="Arial"/>
          <w:b/>
          <w:bCs/>
          <w:sz w:val="22"/>
          <w:szCs w:val="22"/>
        </w:rPr>
        <w:t xml:space="preserve">ups </w:t>
      </w:r>
      <w:r w:rsidR="560FC857" w:rsidRPr="3EC8980B">
        <w:rPr>
          <w:rFonts w:ascii="Arial" w:hAnsi="Arial" w:cs="Arial"/>
          <w:b/>
          <w:bCs/>
          <w:sz w:val="22"/>
          <w:szCs w:val="22"/>
        </w:rPr>
        <w:t xml:space="preserve">will be eligible for up to forty-five (45%). The remaining twelve and a half percent (12.5%) in fall semester will be allocated </w:t>
      </w:r>
      <w:r w:rsidR="317F26F1" w:rsidRPr="3EC8980B">
        <w:rPr>
          <w:rFonts w:ascii="Arial" w:hAnsi="Arial" w:cs="Arial"/>
          <w:b/>
          <w:bCs/>
          <w:sz w:val="22"/>
          <w:szCs w:val="22"/>
        </w:rPr>
        <w:t xml:space="preserve">to funding the Engineering Society, Lab Fund, and related events as per Article 9, Clause 3, 4, and 5. </w:t>
      </w:r>
    </w:p>
    <w:p w14:paraId="2EF2346C" w14:textId="77777777" w:rsidR="00F11587" w:rsidRPr="00BC0635" w:rsidRDefault="00F11587" w:rsidP="3EC8980B">
      <w:pPr>
        <w:widowControl/>
        <w:spacing w:line="360" w:lineRule="auto"/>
        <w:ind w:left="1440" w:hanging="1440"/>
        <w:rPr>
          <w:rFonts w:ascii="Arial" w:hAnsi="Arial" w:cs="Arial"/>
          <w:b/>
          <w:bCs/>
          <w:color w:val="auto"/>
          <w:sz w:val="22"/>
          <w:szCs w:val="22"/>
        </w:rPr>
      </w:pPr>
    </w:p>
    <w:p w14:paraId="08E8CE33" w14:textId="0E193A9A" w:rsidR="006230C6" w:rsidRPr="00BC0635" w:rsidRDefault="00BC0635" w:rsidP="00BC0635">
      <w:pPr>
        <w:spacing w:line="360" w:lineRule="auto"/>
        <w:ind w:left="1440" w:hanging="1440"/>
        <w:rPr>
          <w:rFonts w:ascii="Arial" w:hAnsi="Arial" w:cs="Arial"/>
          <w:b/>
          <w:bCs/>
          <w:color w:val="auto"/>
          <w:sz w:val="22"/>
          <w:szCs w:val="22"/>
        </w:rPr>
      </w:pPr>
      <w:r w:rsidRPr="00BC0635">
        <w:rPr>
          <w:rFonts w:ascii="Arial" w:hAnsi="Arial" w:cs="Arial"/>
          <w:color w:val="auto"/>
          <w:sz w:val="22"/>
          <w:szCs w:val="22"/>
        </w:rPr>
        <w:t xml:space="preserve">Clause </w:t>
      </w:r>
      <w:r w:rsidRPr="00BC0635">
        <w:rPr>
          <w:rFonts w:ascii="Arial" w:hAnsi="Arial" w:cs="Arial"/>
          <w:bCs/>
          <w:color w:val="auto"/>
          <w:sz w:val="22"/>
          <w:szCs w:val="22"/>
          <w:lang w:val="en-US"/>
        </w:rPr>
        <w:t>9</w:t>
      </w:r>
      <w:r w:rsidRPr="00BC0635">
        <w:rPr>
          <w:rFonts w:ascii="Arial" w:hAnsi="Arial" w:cs="Arial"/>
          <w:color w:val="auto"/>
          <w:sz w:val="22"/>
          <w:szCs w:val="22"/>
        </w:rPr>
        <w:t xml:space="preserve"> - </w:t>
      </w:r>
      <w:r w:rsidRPr="00BC0635">
        <w:rPr>
          <w:color w:val="auto"/>
          <w:sz w:val="22"/>
          <w:szCs w:val="22"/>
        </w:rPr>
        <w:tab/>
      </w:r>
      <w:r w:rsidRPr="00BC0635">
        <w:rPr>
          <w:rFonts w:ascii="Arial" w:hAnsi="Arial" w:cs="Arial"/>
          <w:color w:val="auto"/>
          <w:sz w:val="22"/>
          <w:szCs w:val="22"/>
        </w:rPr>
        <w:t xml:space="preserve">In the event that there are remaining funds after the approval of budget the Lab Fund budget, an overbudget request may be presented to the Lab Fund Committee at a Guelph Engineering Society meeting. If there are sufficient Lab Fund funds remaining to support this request and two thirds of the lab fund committee votes in agreement, then the overbudget request is considered </w:t>
      </w:r>
      <w:r w:rsidRPr="00BC0635">
        <w:rPr>
          <w:rFonts w:ascii="Arial" w:hAnsi="Arial" w:cs="Arial"/>
          <w:color w:val="auto"/>
          <w:sz w:val="22"/>
          <w:szCs w:val="22"/>
        </w:rPr>
        <w:lastRenderedPageBreak/>
        <w:t>approved.</w:t>
      </w:r>
    </w:p>
    <w:p w14:paraId="3B77584C" w14:textId="77777777" w:rsidR="006230C6" w:rsidRPr="006B4A6E" w:rsidRDefault="006230C6" w:rsidP="006E1719">
      <w:pPr>
        <w:spacing w:line="360" w:lineRule="auto"/>
        <w:ind w:left="1440" w:hanging="1440"/>
        <w:rPr>
          <w:rFonts w:ascii="Arial" w:hAnsi="Arial" w:cs="Arial"/>
          <w:color w:val="auto"/>
          <w:sz w:val="22"/>
          <w:szCs w:val="22"/>
        </w:rPr>
      </w:pPr>
    </w:p>
    <w:p w14:paraId="44FA9B46" w14:textId="77777777" w:rsidR="00A926CF" w:rsidRPr="006B4A6E" w:rsidRDefault="00A926CF" w:rsidP="006B4A6E">
      <w:pPr>
        <w:spacing w:line="360" w:lineRule="auto"/>
        <w:rPr>
          <w:rFonts w:ascii="Arial" w:hAnsi="Arial" w:cs="Arial"/>
          <w:color w:val="auto"/>
          <w:sz w:val="22"/>
          <w:szCs w:val="22"/>
        </w:rPr>
      </w:pPr>
    </w:p>
    <w:p w14:paraId="2D2FA6A2" w14:textId="19D925C4" w:rsidR="00A926CF" w:rsidRPr="006B4A6E" w:rsidRDefault="7EF0EBCF" w:rsidP="006B4A6E">
      <w:pPr>
        <w:spacing w:line="360" w:lineRule="auto"/>
        <w:jc w:val="both"/>
        <w:rPr>
          <w:rFonts w:ascii="Arial" w:eastAsia="Arial" w:hAnsi="Arial" w:cs="Arial"/>
          <w:b/>
          <w:bCs/>
          <w:color w:val="auto"/>
          <w:sz w:val="22"/>
          <w:szCs w:val="22"/>
        </w:rPr>
      </w:pPr>
      <w:r w:rsidRPr="1DB30644">
        <w:rPr>
          <w:rFonts w:ascii="Arial" w:eastAsia="Arial" w:hAnsi="Arial" w:cs="Arial"/>
          <w:b/>
          <w:bCs/>
          <w:color w:val="auto"/>
          <w:sz w:val="22"/>
          <w:szCs w:val="22"/>
        </w:rPr>
        <w:t>Article 10</w:t>
      </w:r>
      <w:r w:rsidR="00EF367C" w:rsidRPr="1DB30644">
        <w:rPr>
          <w:rFonts w:ascii="Arial" w:eastAsia="Arial" w:hAnsi="Arial" w:cs="Arial"/>
          <w:b/>
          <w:bCs/>
          <w:color w:val="auto"/>
          <w:sz w:val="22"/>
          <w:szCs w:val="22"/>
        </w:rPr>
        <w:t xml:space="preserve"> </w:t>
      </w:r>
      <w:r w:rsidRPr="1DB30644">
        <w:rPr>
          <w:rFonts w:ascii="Arial" w:eastAsia="Arial" w:hAnsi="Arial" w:cs="Arial"/>
          <w:b/>
          <w:bCs/>
          <w:color w:val="auto"/>
          <w:sz w:val="22"/>
          <w:szCs w:val="22"/>
        </w:rPr>
        <w:t>Opt-in Policy</w:t>
      </w:r>
    </w:p>
    <w:p w14:paraId="2A437A5D" w14:textId="75837F90" w:rsidR="00A926CF" w:rsidRPr="006B4A6E" w:rsidRDefault="00A926CF" w:rsidP="006B4A6E">
      <w:pPr>
        <w:spacing w:line="360" w:lineRule="auto"/>
        <w:ind w:left="1440" w:hanging="1440"/>
        <w:jc w:val="both"/>
        <w:rPr>
          <w:rFonts w:ascii="Arial" w:eastAsia="Arial" w:hAnsi="Arial" w:cs="Arial"/>
          <w:color w:val="auto"/>
          <w:sz w:val="22"/>
          <w:szCs w:val="22"/>
        </w:rPr>
      </w:pPr>
    </w:p>
    <w:p w14:paraId="3C95E57D" w14:textId="2B3BD1CA" w:rsidR="00A926CF" w:rsidRPr="006B4A6E" w:rsidRDefault="7EF0EBCF" w:rsidP="006B4A6E">
      <w:pPr>
        <w:spacing w:line="360" w:lineRule="auto"/>
        <w:ind w:left="1440" w:hanging="1440"/>
        <w:jc w:val="both"/>
        <w:rPr>
          <w:rFonts w:ascii="Arial" w:eastAsia="Arial" w:hAnsi="Arial" w:cs="Arial"/>
          <w:color w:val="auto"/>
          <w:sz w:val="22"/>
          <w:szCs w:val="22"/>
        </w:rPr>
      </w:pPr>
      <w:r w:rsidRPr="56204E28">
        <w:rPr>
          <w:rFonts w:ascii="Arial" w:eastAsia="Arial" w:hAnsi="Arial" w:cs="Arial"/>
          <w:color w:val="auto"/>
          <w:sz w:val="22"/>
          <w:szCs w:val="22"/>
          <w:lang w:val="en-US"/>
        </w:rPr>
        <w:t xml:space="preserve">Clause </w:t>
      </w:r>
      <w:r w:rsidR="2226E045" w:rsidRPr="56204E28">
        <w:rPr>
          <w:rFonts w:ascii="Arial" w:eastAsia="Arial" w:hAnsi="Arial" w:cs="Arial"/>
          <w:color w:val="auto"/>
          <w:sz w:val="22"/>
          <w:szCs w:val="22"/>
          <w:lang w:val="en-US"/>
        </w:rPr>
        <w:t>1 -</w:t>
      </w:r>
      <w:r w:rsidR="00EF367C" w:rsidRPr="56204E28">
        <w:rPr>
          <w:rFonts w:ascii="Arial" w:eastAsia="Arial" w:hAnsi="Arial" w:cs="Arial"/>
          <w:color w:val="auto"/>
          <w:sz w:val="22"/>
          <w:szCs w:val="22"/>
          <w:lang w:val="en-US"/>
        </w:rPr>
        <w:t xml:space="preserve"> </w:t>
      </w:r>
      <w:r w:rsidRPr="56204E28">
        <w:rPr>
          <w:rFonts w:ascii="Arial" w:eastAsia="Arial" w:hAnsi="Arial" w:cs="Arial"/>
          <w:color w:val="auto"/>
          <w:sz w:val="22"/>
          <w:szCs w:val="22"/>
          <w:lang w:val="en-US"/>
        </w:rPr>
        <w:t>By choosing to opt out of Lab</w:t>
      </w:r>
      <w:r w:rsidR="2A1239A8" w:rsidRPr="56204E28">
        <w:rPr>
          <w:rFonts w:ascii="Arial" w:eastAsia="Arial" w:hAnsi="Arial" w:cs="Arial"/>
          <w:color w:val="auto"/>
          <w:sz w:val="22"/>
          <w:szCs w:val="22"/>
          <w:lang w:val="en-US"/>
        </w:rPr>
        <w:t xml:space="preserve"> </w:t>
      </w:r>
      <w:r w:rsidRPr="56204E28">
        <w:rPr>
          <w:rFonts w:ascii="Arial" w:eastAsia="Arial" w:hAnsi="Arial" w:cs="Arial"/>
          <w:color w:val="auto"/>
          <w:sz w:val="22"/>
          <w:szCs w:val="22"/>
          <w:lang w:val="en-US"/>
        </w:rPr>
        <w:t>Fund the student relinquishes all voting rights at the Lab Fund meeting, outlined in Article 4, for that semester</w:t>
      </w:r>
      <w:r w:rsidR="3E17390E" w:rsidRPr="56204E28">
        <w:rPr>
          <w:rFonts w:ascii="Arial" w:eastAsia="Arial" w:hAnsi="Arial" w:cs="Arial"/>
          <w:color w:val="auto"/>
          <w:sz w:val="22"/>
          <w:szCs w:val="22"/>
          <w:lang w:val="en-US"/>
        </w:rPr>
        <w:t xml:space="preserve"> </w:t>
      </w:r>
      <w:r w:rsidR="28E513FA" w:rsidRPr="56204E28">
        <w:rPr>
          <w:rFonts w:ascii="Arial" w:eastAsia="Arial" w:hAnsi="Arial" w:cs="Arial"/>
          <w:color w:val="auto"/>
          <w:sz w:val="22"/>
          <w:szCs w:val="22"/>
          <w:lang w:val="en-US"/>
        </w:rPr>
        <w:t>and ability to make Lab</w:t>
      </w:r>
      <w:r w:rsidR="322AB4B7" w:rsidRPr="56204E28">
        <w:rPr>
          <w:rFonts w:ascii="Arial" w:eastAsia="Arial" w:hAnsi="Arial" w:cs="Arial"/>
          <w:color w:val="auto"/>
          <w:sz w:val="22"/>
          <w:szCs w:val="22"/>
          <w:lang w:val="en-US"/>
        </w:rPr>
        <w:t xml:space="preserve"> </w:t>
      </w:r>
      <w:r w:rsidR="28E513FA" w:rsidRPr="56204E28">
        <w:rPr>
          <w:rFonts w:ascii="Arial" w:eastAsia="Arial" w:hAnsi="Arial" w:cs="Arial"/>
          <w:color w:val="auto"/>
          <w:sz w:val="22"/>
          <w:szCs w:val="22"/>
          <w:lang w:val="en-US"/>
        </w:rPr>
        <w:t>Fund requests</w:t>
      </w:r>
      <w:r w:rsidRPr="56204E28">
        <w:rPr>
          <w:rFonts w:ascii="Arial" w:eastAsia="Arial" w:hAnsi="Arial" w:cs="Arial"/>
          <w:color w:val="auto"/>
          <w:sz w:val="22"/>
          <w:szCs w:val="22"/>
          <w:lang w:val="en-US"/>
        </w:rPr>
        <w:t>.</w:t>
      </w:r>
    </w:p>
    <w:p w14:paraId="4127DF31" w14:textId="77777777" w:rsidR="7EF0EBCF" w:rsidRPr="006B4A6E" w:rsidRDefault="7EF0EBCF" w:rsidP="006B4A6E">
      <w:pPr>
        <w:spacing w:line="360" w:lineRule="auto"/>
        <w:ind w:left="1440" w:hanging="1440"/>
        <w:jc w:val="both"/>
        <w:rPr>
          <w:rFonts w:ascii="Arial" w:hAnsi="Arial" w:cs="Arial"/>
          <w:color w:val="auto"/>
          <w:sz w:val="22"/>
          <w:szCs w:val="22"/>
        </w:rPr>
      </w:pPr>
    </w:p>
    <w:p w14:paraId="4721AEFB" w14:textId="7486C3C5" w:rsidR="4361CBFF" w:rsidRPr="006B4A6E" w:rsidRDefault="4361CBFF" w:rsidP="006B4A6E">
      <w:pPr>
        <w:spacing w:line="360" w:lineRule="auto"/>
        <w:ind w:left="1440" w:hanging="1440"/>
        <w:jc w:val="both"/>
        <w:rPr>
          <w:rFonts w:ascii="Arial" w:hAnsi="Arial" w:cs="Arial"/>
          <w:color w:val="auto"/>
          <w:sz w:val="22"/>
          <w:szCs w:val="22"/>
        </w:rPr>
      </w:pPr>
    </w:p>
    <w:p w14:paraId="0E884C1F" w14:textId="470C326D" w:rsidR="00A926CF" w:rsidRPr="006B4A6E" w:rsidRDefault="0DDD076D" w:rsidP="0DDD076D">
      <w:pPr>
        <w:spacing w:line="360" w:lineRule="auto"/>
        <w:ind w:left="1440" w:hanging="1440"/>
        <w:jc w:val="both"/>
        <w:rPr>
          <w:rFonts w:ascii="Arial" w:hAnsi="Arial" w:cs="Arial"/>
          <w:b/>
          <w:bCs/>
          <w:color w:val="auto"/>
          <w:sz w:val="22"/>
          <w:szCs w:val="22"/>
        </w:rPr>
      </w:pPr>
      <w:r w:rsidRPr="1DB30644">
        <w:rPr>
          <w:rFonts w:ascii="Arial" w:hAnsi="Arial" w:cs="Arial"/>
          <w:b/>
          <w:bCs/>
          <w:color w:val="auto"/>
          <w:sz w:val="22"/>
          <w:szCs w:val="22"/>
        </w:rPr>
        <w:t>Article 11</w:t>
      </w:r>
      <w:r w:rsidR="00EF367C" w:rsidRPr="1DB30644">
        <w:rPr>
          <w:rFonts w:ascii="Arial" w:hAnsi="Arial" w:cs="Arial"/>
          <w:b/>
          <w:bCs/>
          <w:color w:val="auto"/>
          <w:sz w:val="22"/>
          <w:szCs w:val="22"/>
        </w:rPr>
        <w:t xml:space="preserve"> </w:t>
      </w:r>
      <w:r w:rsidR="1E782ED5" w:rsidRPr="1DB30644">
        <w:rPr>
          <w:rFonts w:ascii="Arial" w:hAnsi="Arial" w:cs="Arial"/>
          <w:b/>
          <w:bCs/>
          <w:color w:val="auto"/>
          <w:sz w:val="22"/>
          <w:szCs w:val="22"/>
        </w:rPr>
        <w:t xml:space="preserve">- </w:t>
      </w:r>
      <w:r w:rsidRPr="1DB30644">
        <w:rPr>
          <w:rFonts w:ascii="Arial" w:hAnsi="Arial" w:cs="Arial"/>
          <w:b/>
          <w:bCs/>
          <w:color w:val="auto"/>
          <w:sz w:val="22"/>
          <w:szCs w:val="22"/>
        </w:rPr>
        <w:t>Engineering Equipment Library</w:t>
      </w:r>
    </w:p>
    <w:p w14:paraId="2686B14A" w14:textId="77777777" w:rsidR="00A926CF" w:rsidRPr="006B4A6E" w:rsidRDefault="00A926CF" w:rsidP="0DDD076D">
      <w:pPr>
        <w:spacing w:line="360" w:lineRule="auto"/>
        <w:ind w:left="1440" w:hanging="1440"/>
        <w:jc w:val="both"/>
        <w:rPr>
          <w:rFonts w:ascii="Arial" w:hAnsi="Arial" w:cs="Arial"/>
          <w:color w:val="auto"/>
          <w:sz w:val="22"/>
          <w:szCs w:val="22"/>
        </w:rPr>
      </w:pPr>
    </w:p>
    <w:p w14:paraId="4CB39952" w14:textId="5B9344DB" w:rsidR="00A926CF" w:rsidRPr="006B4A6E" w:rsidRDefault="0DDD076D" w:rsidP="0DDD076D">
      <w:pPr>
        <w:spacing w:line="360" w:lineRule="auto"/>
        <w:ind w:left="1440" w:hanging="1440"/>
        <w:jc w:val="both"/>
        <w:rPr>
          <w:rFonts w:ascii="Arial" w:hAnsi="Arial" w:cs="Arial"/>
          <w:color w:val="auto"/>
          <w:sz w:val="22"/>
          <w:szCs w:val="22"/>
        </w:rPr>
      </w:pPr>
      <w:r w:rsidRPr="56204E28">
        <w:rPr>
          <w:rFonts w:ascii="Arial" w:hAnsi="Arial" w:cs="Arial"/>
          <w:color w:val="auto"/>
          <w:sz w:val="22"/>
          <w:szCs w:val="22"/>
        </w:rPr>
        <w:t>Clause 1</w:t>
      </w:r>
      <w:r w:rsidR="00EF367C" w:rsidRPr="56204E28">
        <w:rPr>
          <w:rFonts w:ascii="Arial" w:hAnsi="Arial" w:cs="Arial"/>
          <w:color w:val="auto"/>
          <w:sz w:val="22"/>
          <w:szCs w:val="22"/>
        </w:rPr>
        <w:t xml:space="preserve"> </w:t>
      </w:r>
      <w:r w:rsidR="33510B47" w:rsidRPr="56204E28">
        <w:rPr>
          <w:rFonts w:ascii="Arial" w:hAnsi="Arial" w:cs="Arial"/>
          <w:color w:val="auto"/>
          <w:sz w:val="22"/>
          <w:szCs w:val="22"/>
        </w:rPr>
        <w:t xml:space="preserve">- </w:t>
      </w:r>
      <w:r w:rsidRPr="56204E28">
        <w:rPr>
          <w:rFonts w:ascii="Arial" w:hAnsi="Arial" w:cs="Arial"/>
          <w:color w:val="auto"/>
          <w:sz w:val="22"/>
          <w:szCs w:val="22"/>
        </w:rPr>
        <w:t>The Engineering Equipment Library (EEL) shall be a place in THRN where retrievable items shall be stored form previous Lab</w:t>
      </w:r>
      <w:r w:rsidR="2A1239A8" w:rsidRPr="56204E28">
        <w:rPr>
          <w:rFonts w:ascii="Arial" w:hAnsi="Arial" w:cs="Arial"/>
          <w:color w:val="auto"/>
          <w:sz w:val="22"/>
          <w:szCs w:val="22"/>
        </w:rPr>
        <w:t xml:space="preserve"> </w:t>
      </w:r>
      <w:r w:rsidRPr="56204E28">
        <w:rPr>
          <w:rFonts w:ascii="Arial" w:hAnsi="Arial" w:cs="Arial"/>
          <w:color w:val="auto"/>
          <w:sz w:val="22"/>
          <w:szCs w:val="22"/>
        </w:rPr>
        <w:t>Fund requests to be reused by members of the student body.</w:t>
      </w:r>
    </w:p>
    <w:p w14:paraId="3C05E59E" w14:textId="77777777" w:rsidR="00A926CF" w:rsidRPr="006B4A6E" w:rsidRDefault="00A926CF" w:rsidP="0DDD076D">
      <w:pPr>
        <w:spacing w:line="360" w:lineRule="auto"/>
        <w:ind w:left="1440" w:hanging="1440"/>
        <w:jc w:val="both"/>
        <w:rPr>
          <w:rFonts w:ascii="Arial" w:hAnsi="Arial" w:cs="Arial"/>
          <w:color w:val="auto"/>
          <w:sz w:val="22"/>
          <w:szCs w:val="22"/>
        </w:rPr>
      </w:pPr>
    </w:p>
    <w:p w14:paraId="1988C7E2" w14:textId="19D8EF57" w:rsidR="00A926CF" w:rsidRPr="006B4A6E" w:rsidRDefault="0DDD076D" w:rsidP="0DDD076D">
      <w:pPr>
        <w:spacing w:line="360" w:lineRule="auto"/>
        <w:ind w:left="1440" w:hanging="1440"/>
        <w:jc w:val="both"/>
        <w:rPr>
          <w:rFonts w:ascii="Arial" w:hAnsi="Arial" w:cs="Arial"/>
          <w:color w:val="auto"/>
          <w:sz w:val="22"/>
          <w:szCs w:val="22"/>
        </w:rPr>
      </w:pPr>
      <w:r w:rsidRPr="1DB30644">
        <w:rPr>
          <w:rFonts w:ascii="Arial" w:hAnsi="Arial" w:cs="Arial"/>
          <w:color w:val="auto"/>
          <w:sz w:val="22"/>
          <w:szCs w:val="22"/>
        </w:rPr>
        <w:t>Clause 2</w:t>
      </w:r>
      <w:r w:rsidR="100917C3" w:rsidRPr="1DB30644">
        <w:rPr>
          <w:rFonts w:ascii="Arial" w:hAnsi="Arial" w:cs="Arial"/>
          <w:color w:val="auto"/>
          <w:sz w:val="22"/>
          <w:szCs w:val="22"/>
        </w:rPr>
        <w:t xml:space="preserve"> - </w:t>
      </w:r>
      <w:r w:rsidRPr="1DB30644">
        <w:rPr>
          <w:rFonts w:ascii="Arial" w:hAnsi="Arial" w:cs="Arial"/>
          <w:color w:val="auto"/>
          <w:sz w:val="22"/>
          <w:szCs w:val="22"/>
        </w:rPr>
        <w:t>The Primary Mangers of the EEL shall be the VP Internal and THRN Manager. The VP Internal will be responsible for ensuring that the inventory is kept up to date. The THRN Manager is responsible for preparing the schedule of the EEL</w:t>
      </w:r>
      <w:r w:rsidR="5852C9CC" w:rsidRPr="1DB30644">
        <w:rPr>
          <w:rFonts w:ascii="Arial" w:hAnsi="Arial" w:cs="Arial"/>
          <w:color w:val="auto"/>
          <w:sz w:val="22"/>
          <w:szCs w:val="22"/>
        </w:rPr>
        <w:t xml:space="preserve"> </w:t>
      </w:r>
      <w:r w:rsidR="6BF86365" w:rsidRPr="1DB30644">
        <w:rPr>
          <w:rFonts w:ascii="Arial" w:hAnsi="Arial" w:cs="Arial"/>
          <w:color w:val="auto"/>
          <w:sz w:val="22"/>
          <w:szCs w:val="22"/>
        </w:rPr>
        <w:t>in addition to general maintenance</w:t>
      </w:r>
      <w:r w:rsidRPr="1DB30644">
        <w:rPr>
          <w:rFonts w:ascii="Arial" w:hAnsi="Arial" w:cs="Arial"/>
          <w:color w:val="auto"/>
          <w:sz w:val="22"/>
          <w:szCs w:val="22"/>
        </w:rPr>
        <w:t>.</w:t>
      </w:r>
    </w:p>
    <w:p w14:paraId="3ABC8D3E" w14:textId="77777777" w:rsidR="00A926CF" w:rsidRPr="006B4A6E" w:rsidRDefault="00A926CF" w:rsidP="0DDD076D">
      <w:pPr>
        <w:spacing w:line="360" w:lineRule="auto"/>
        <w:ind w:left="1440" w:hanging="1440"/>
        <w:jc w:val="both"/>
        <w:rPr>
          <w:rFonts w:ascii="Arial" w:hAnsi="Arial" w:cs="Arial"/>
          <w:color w:val="auto"/>
          <w:sz w:val="22"/>
          <w:szCs w:val="22"/>
        </w:rPr>
      </w:pPr>
    </w:p>
    <w:p w14:paraId="5A83180B" w14:textId="1D99AF36" w:rsidR="00A926CF" w:rsidRPr="006B4A6E" w:rsidRDefault="0DDD076D" w:rsidP="0DDD076D">
      <w:pPr>
        <w:spacing w:line="360" w:lineRule="auto"/>
        <w:ind w:left="1440" w:hanging="1440"/>
        <w:jc w:val="both"/>
        <w:rPr>
          <w:rFonts w:ascii="Arial" w:hAnsi="Arial" w:cs="Arial"/>
          <w:color w:val="auto"/>
          <w:sz w:val="22"/>
          <w:szCs w:val="22"/>
        </w:rPr>
      </w:pPr>
      <w:r w:rsidRPr="56204E28">
        <w:rPr>
          <w:rFonts w:ascii="Arial" w:hAnsi="Arial" w:cs="Arial"/>
          <w:color w:val="auto"/>
          <w:sz w:val="22"/>
          <w:szCs w:val="22"/>
        </w:rPr>
        <w:t xml:space="preserve">Clause 3 </w:t>
      </w:r>
      <w:r w:rsidR="2971E11F" w:rsidRPr="56204E28">
        <w:rPr>
          <w:rFonts w:ascii="Arial" w:hAnsi="Arial" w:cs="Arial"/>
          <w:color w:val="auto"/>
          <w:sz w:val="22"/>
          <w:szCs w:val="22"/>
        </w:rPr>
        <w:t xml:space="preserve">- </w:t>
      </w:r>
      <w:r w:rsidRPr="56204E28">
        <w:rPr>
          <w:rFonts w:ascii="Arial" w:hAnsi="Arial" w:cs="Arial"/>
          <w:color w:val="auto"/>
          <w:sz w:val="22"/>
          <w:szCs w:val="22"/>
        </w:rPr>
        <w:t>Each member of the Lab</w:t>
      </w:r>
      <w:r w:rsidR="38280C9B" w:rsidRPr="56204E28">
        <w:rPr>
          <w:rFonts w:ascii="Arial" w:hAnsi="Arial" w:cs="Arial"/>
          <w:color w:val="auto"/>
          <w:sz w:val="22"/>
          <w:szCs w:val="22"/>
        </w:rPr>
        <w:t xml:space="preserve"> </w:t>
      </w:r>
      <w:r w:rsidRPr="56204E28">
        <w:rPr>
          <w:rFonts w:ascii="Arial" w:hAnsi="Arial" w:cs="Arial"/>
          <w:color w:val="auto"/>
          <w:sz w:val="22"/>
          <w:szCs w:val="22"/>
        </w:rPr>
        <w:t>Fund Committee will be expected to perform one weekly office hour at the EEL.</w:t>
      </w:r>
      <w:r w:rsidR="6BF86365" w:rsidRPr="56204E28">
        <w:rPr>
          <w:rFonts w:ascii="Arial" w:hAnsi="Arial" w:cs="Arial"/>
          <w:color w:val="auto"/>
          <w:sz w:val="22"/>
          <w:szCs w:val="22"/>
        </w:rPr>
        <w:t xml:space="preserve"> During th</w:t>
      </w:r>
      <w:r w:rsidR="4E7BAF65" w:rsidRPr="56204E28">
        <w:rPr>
          <w:rFonts w:ascii="Arial" w:hAnsi="Arial" w:cs="Arial"/>
          <w:color w:val="auto"/>
          <w:sz w:val="22"/>
          <w:szCs w:val="22"/>
        </w:rPr>
        <w:t xml:space="preserve">ese hours the EEL will be open </w:t>
      </w:r>
      <w:r w:rsidR="3F229901" w:rsidRPr="56204E28">
        <w:rPr>
          <w:rFonts w:ascii="Arial" w:hAnsi="Arial" w:cs="Arial"/>
          <w:color w:val="auto"/>
          <w:sz w:val="22"/>
          <w:szCs w:val="22"/>
        </w:rPr>
        <w:t xml:space="preserve">to </w:t>
      </w:r>
      <w:r w:rsidR="6F909CFE" w:rsidRPr="56204E28">
        <w:rPr>
          <w:rFonts w:ascii="Arial" w:hAnsi="Arial" w:cs="Arial"/>
          <w:color w:val="auto"/>
          <w:sz w:val="22"/>
          <w:szCs w:val="22"/>
        </w:rPr>
        <w:t>engineering students so they may rent equipment.</w:t>
      </w:r>
    </w:p>
    <w:p w14:paraId="6724EF16" w14:textId="77777777" w:rsidR="00A926CF" w:rsidRPr="006B4A6E" w:rsidRDefault="00A926CF" w:rsidP="0DDD076D">
      <w:pPr>
        <w:spacing w:line="360" w:lineRule="auto"/>
        <w:ind w:left="1440" w:hanging="1440"/>
        <w:jc w:val="both"/>
        <w:rPr>
          <w:rFonts w:ascii="Arial" w:hAnsi="Arial" w:cs="Arial"/>
          <w:color w:val="auto"/>
          <w:sz w:val="22"/>
          <w:szCs w:val="22"/>
        </w:rPr>
      </w:pPr>
    </w:p>
    <w:p w14:paraId="1D15E172" w14:textId="693C2A52" w:rsidR="00A926CF" w:rsidRPr="006B4A6E" w:rsidRDefault="0DDD076D" w:rsidP="0DDD076D">
      <w:pPr>
        <w:spacing w:line="360" w:lineRule="auto"/>
        <w:ind w:left="1440" w:hanging="1440"/>
        <w:jc w:val="both"/>
        <w:rPr>
          <w:rFonts w:ascii="Arial" w:hAnsi="Arial" w:cs="Arial"/>
          <w:color w:val="auto"/>
          <w:sz w:val="22"/>
          <w:szCs w:val="22"/>
        </w:rPr>
      </w:pPr>
      <w:r w:rsidRPr="56204E28">
        <w:rPr>
          <w:rFonts w:ascii="Arial" w:hAnsi="Arial" w:cs="Arial"/>
          <w:color w:val="auto"/>
          <w:sz w:val="22"/>
          <w:szCs w:val="22"/>
        </w:rPr>
        <w:t>Clause 4</w:t>
      </w:r>
      <w:r w:rsidR="46E5865D" w:rsidRPr="56204E28">
        <w:rPr>
          <w:rFonts w:ascii="Arial" w:hAnsi="Arial" w:cs="Arial"/>
          <w:color w:val="auto"/>
          <w:sz w:val="22"/>
          <w:szCs w:val="22"/>
        </w:rPr>
        <w:t xml:space="preserve"> - </w:t>
      </w:r>
      <w:r w:rsidRPr="56204E28">
        <w:rPr>
          <w:rFonts w:ascii="Arial" w:hAnsi="Arial" w:cs="Arial"/>
          <w:color w:val="auto"/>
          <w:sz w:val="22"/>
          <w:szCs w:val="22"/>
        </w:rPr>
        <w:t xml:space="preserve">Students, who have </w:t>
      </w:r>
      <w:r w:rsidR="78FB1881" w:rsidRPr="56204E28">
        <w:rPr>
          <w:rFonts w:ascii="Arial" w:hAnsi="Arial" w:cs="Arial"/>
          <w:color w:val="auto"/>
          <w:sz w:val="22"/>
          <w:szCs w:val="22"/>
        </w:rPr>
        <w:t xml:space="preserve">not </w:t>
      </w:r>
      <w:r w:rsidRPr="56204E28">
        <w:rPr>
          <w:rFonts w:ascii="Arial" w:hAnsi="Arial" w:cs="Arial"/>
          <w:color w:val="auto"/>
          <w:sz w:val="22"/>
          <w:szCs w:val="22"/>
        </w:rPr>
        <w:t>opted</w:t>
      </w:r>
      <w:r w:rsidR="1EEC7886" w:rsidRPr="56204E28">
        <w:rPr>
          <w:rFonts w:ascii="Arial" w:hAnsi="Arial" w:cs="Arial"/>
          <w:color w:val="auto"/>
          <w:sz w:val="22"/>
          <w:szCs w:val="22"/>
        </w:rPr>
        <w:t xml:space="preserve"> out</w:t>
      </w:r>
      <w:r w:rsidRPr="56204E28">
        <w:rPr>
          <w:rFonts w:ascii="Arial" w:hAnsi="Arial" w:cs="Arial"/>
          <w:color w:val="auto"/>
          <w:sz w:val="22"/>
          <w:szCs w:val="22"/>
        </w:rPr>
        <w:t xml:space="preserve"> </w:t>
      </w:r>
      <w:r w:rsidR="2821906B" w:rsidRPr="56204E28">
        <w:rPr>
          <w:rFonts w:ascii="Arial" w:hAnsi="Arial" w:cs="Arial"/>
          <w:color w:val="auto"/>
          <w:sz w:val="22"/>
          <w:szCs w:val="22"/>
        </w:rPr>
        <w:t>of</w:t>
      </w:r>
      <w:r w:rsidRPr="56204E28">
        <w:rPr>
          <w:rFonts w:ascii="Arial" w:hAnsi="Arial" w:cs="Arial"/>
          <w:color w:val="auto"/>
          <w:sz w:val="22"/>
          <w:szCs w:val="22"/>
        </w:rPr>
        <w:t xml:space="preserve"> Lab</w:t>
      </w:r>
      <w:r w:rsidR="6DD4CE86" w:rsidRPr="56204E28">
        <w:rPr>
          <w:rFonts w:ascii="Arial" w:hAnsi="Arial" w:cs="Arial"/>
          <w:color w:val="auto"/>
          <w:sz w:val="22"/>
          <w:szCs w:val="22"/>
        </w:rPr>
        <w:t xml:space="preserve"> </w:t>
      </w:r>
      <w:r w:rsidRPr="56204E28">
        <w:rPr>
          <w:rFonts w:ascii="Arial" w:hAnsi="Arial" w:cs="Arial"/>
          <w:color w:val="auto"/>
          <w:sz w:val="22"/>
          <w:szCs w:val="22"/>
        </w:rPr>
        <w:t>Fund, may borrow equipment for design courses, as approved by a member of the Lab</w:t>
      </w:r>
      <w:r w:rsidR="6DD4CE86" w:rsidRPr="56204E28">
        <w:rPr>
          <w:rFonts w:ascii="Arial" w:hAnsi="Arial" w:cs="Arial"/>
          <w:color w:val="auto"/>
          <w:sz w:val="22"/>
          <w:szCs w:val="22"/>
        </w:rPr>
        <w:t xml:space="preserve"> </w:t>
      </w:r>
      <w:r w:rsidRPr="56204E28">
        <w:rPr>
          <w:rFonts w:ascii="Arial" w:hAnsi="Arial" w:cs="Arial"/>
          <w:color w:val="auto"/>
          <w:sz w:val="22"/>
          <w:szCs w:val="22"/>
        </w:rPr>
        <w:t>Fund Committee. The return date must be no later than the first week of exams.</w:t>
      </w:r>
    </w:p>
    <w:p w14:paraId="25E9E09B" w14:textId="77777777" w:rsidR="00A926CF" w:rsidRPr="006B4A6E" w:rsidRDefault="00A926CF" w:rsidP="0DDD076D">
      <w:pPr>
        <w:spacing w:line="360" w:lineRule="auto"/>
        <w:ind w:left="1440" w:hanging="1440"/>
        <w:jc w:val="both"/>
        <w:rPr>
          <w:rFonts w:ascii="Arial" w:hAnsi="Arial" w:cs="Arial"/>
          <w:color w:val="auto"/>
          <w:sz w:val="22"/>
          <w:szCs w:val="22"/>
        </w:rPr>
      </w:pPr>
    </w:p>
    <w:p w14:paraId="3A21EBD5" w14:textId="1250C4EB" w:rsidR="00A926CF" w:rsidRPr="006B4A6E" w:rsidRDefault="0DDD076D" w:rsidP="0DDD076D">
      <w:pPr>
        <w:spacing w:line="360" w:lineRule="auto"/>
        <w:ind w:left="1440" w:hanging="1440"/>
        <w:jc w:val="both"/>
        <w:rPr>
          <w:rFonts w:ascii="Arial" w:hAnsi="Arial" w:cs="Arial"/>
          <w:color w:val="auto"/>
          <w:sz w:val="22"/>
          <w:szCs w:val="22"/>
        </w:rPr>
      </w:pPr>
      <w:r w:rsidRPr="56204E28">
        <w:rPr>
          <w:rFonts w:ascii="Arial" w:hAnsi="Arial" w:cs="Arial"/>
          <w:color w:val="auto"/>
          <w:sz w:val="22"/>
          <w:szCs w:val="22"/>
        </w:rPr>
        <w:t>Clause 5</w:t>
      </w:r>
      <w:r w:rsidR="4FFB2920" w:rsidRPr="56204E28">
        <w:rPr>
          <w:rFonts w:ascii="Arial" w:hAnsi="Arial" w:cs="Arial"/>
          <w:color w:val="auto"/>
          <w:sz w:val="22"/>
          <w:szCs w:val="22"/>
        </w:rPr>
        <w:t xml:space="preserve"> - </w:t>
      </w:r>
      <w:r w:rsidRPr="56204E28">
        <w:rPr>
          <w:rFonts w:ascii="Arial" w:hAnsi="Arial" w:cs="Arial"/>
          <w:color w:val="auto"/>
          <w:sz w:val="22"/>
          <w:szCs w:val="22"/>
        </w:rPr>
        <w:t>Organizations affiliated with Guelph Engineering may borrow equipment for reasons approved by a member of the Lab</w:t>
      </w:r>
      <w:r w:rsidR="53F1AB97" w:rsidRPr="56204E28">
        <w:rPr>
          <w:rFonts w:ascii="Arial" w:hAnsi="Arial" w:cs="Arial"/>
          <w:color w:val="auto"/>
          <w:sz w:val="22"/>
          <w:szCs w:val="22"/>
        </w:rPr>
        <w:t xml:space="preserve"> </w:t>
      </w:r>
      <w:r w:rsidRPr="56204E28">
        <w:rPr>
          <w:rFonts w:ascii="Arial" w:hAnsi="Arial" w:cs="Arial"/>
          <w:color w:val="auto"/>
          <w:sz w:val="22"/>
          <w:szCs w:val="22"/>
        </w:rPr>
        <w:t>Fund Committee. The items must be returned once their usefulness to a club has ended as determined by a member of the Lab</w:t>
      </w:r>
      <w:r w:rsidR="24504FD6" w:rsidRPr="56204E28">
        <w:rPr>
          <w:rFonts w:ascii="Arial" w:hAnsi="Arial" w:cs="Arial"/>
          <w:color w:val="auto"/>
          <w:sz w:val="22"/>
          <w:szCs w:val="22"/>
        </w:rPr>
        <w:t xml:space="preserve"> </w:t>
      </w:r>
      <w:r w:rsidRPr="56204E28">
        <w:rPr>
          <w:rFonts w:ascii="Arial" w:hAnsi="Arial" w:cs="Arial"/>
          <w:color w:val="auto"/>
          <w:sz w:val="22"/>
          <w:szCs w:val="22"/>
        </w:rPr>
        <w:t xml:space="preserve">Fund Committee. </w:t>
      </w:r>
    </w:p>
    <w:p w14:paraId="60F9A797" w14:textId="74C1813B" w:rsidR="00A926CF" w:rsidRPr="006E1719" w:rsidRDefault="00A926CF" w:rsidP="0DDD076D">
      <w:pPr>
        <w:spacing w:line="360" w:lineRule="auto"/>
        <w:ind w:left="1440" w:hanging="1440"/>
        <w:jc w:val="both"/>
        <w:rPr>
          <w:rFonts w:ascii="Arial" w:hAnsi="Arial" w:cs="Arial"/>
          <w:sz w:val="22"/>
          <w:szCs w:val="22"/>
        </w:rPr>
      </w:pPr>
    </w:p>
    <w:p w14:paraId="7EADBC92" w14:textId="0D249DCB" w:rsidR="0DDD076D" w:rsidRDefault="0DDD076D" w:rsidP="0DDD076D">
      <w:pPr>
        <w:spacing w:line="360" w:lineRule="auto"/>
        <w:ind w:left="1440" w:hanging="1440"/>
        <w:jc w:val="both"/>
        <w:rPr>
          <w:rFonts w:ascii="Arial" w:hAnsi="Arial" w:cs="Arial"/>
          <w:sz w:val="22"/>
          <w:szCs w:val="22"/>
        </w:rPr>
      </w:pPr>
    </w:p>
    <w:p w14:paraId="3C015D17" w14:textId="7C87FD8A" w:rsidR="00A926CF" w:rsidRPr="006E1719" w:rsidRDefault="00750960" w:rsidP="0DDD076D">
      <w:pPr>
        <w:spacing w:line="360" w:lineRule="auto"/>
        <w:ind w:left="1440" w:hanging="1440"/>
        <w:jc w:val="both"/>
        <w:rPr>
          <w:rFonts w:ascii="Arial" w:hAnsi="Arial" w:cs="Arial"/>
          <w:b/>
          <w:bCs/>
          <w:color w:val="70AD47" w:themeColor="accent6"/>
          <w:sz w:val="22"/>
          <w:szCs w:val="22"/>
        </w:rPr>
      </w:pPr>
      <w:r w:rsidRPr="006E1719">
        <w:rPr>
          <w:rFonts w:ascii="Arial" w:hAnsi="Arial" w:cs="Arial"/>
          <w:b/>
          <w:bCs/>
          <w:sz w:val="22"/>
          <w:szCs w:val="22"/>
        </w:rPr>
        <w:t>Article 12</w:t>
      </w:r>
      <w:r w:rsidR="5430E48C" w:rsidRPr="006E1719">
        <w:rPr>
          <w:rFonts w:ascii="Arial" w:hAnsi="Arial" w:cs="Arial"/>
          <w:b/>
          <w:bCs/>
          <w:sz w:val="22"/>
          <w:szCs w:val="22"/>
        </w:rPr>
        <w:t xml:space="preserve"> - </w:t>
      </w:r>
      <w:r w:rsidR="00B759E9">
        <w:rPr>
          <w:rFonts w:ascii="Arial" w:hAnsi="Arial" w:cs="Arial"/>
          <w:b/>
          <w:sz w:val="22"/>
          <w:szCs w:val="22"/>
        </w:rPr>
        <w:tab/>
      </w:r>
      <w:r w:rsidRPr="006E1719">
        <w:rPr>
          <w:rFonts w:ascii="Arial" w:hAnsi="Arial" w:cs="Arial"/>
          <w:b/>
          <w:bCs/>
          <w:sz w:val="22"/>
          <w:szCs w:val="22"/>
        </w:rPr>
        <w:t>Reselling Policy</w:t>
      </w:r>
    </w:p>
    <w:p w14:paraId="70967763" w14:textId="77777777" w:rsidR="00A926CF" w:rsidRPr="006E1719" w:rsidRDefault="00A926CF" w:rsidP="006E1719">
      <w:pPr>
        <w:spacing w:line="360" w:lineRule="auto"/>
        <w:ind w:left="1440" w:hanging="1440"/>
        <w:jc w:val="both"/>
        <w:rPr>
          <w:rFonts w:ascii="Arial" w:hAnsi="Arial" w:cs="Arial"/>
          <w:sz w:val="22"/>
          <w:szCs w:val="22"/>
        </w:rPr>
      </w:pPr>
    </w:p>
    <w:p w14:paraId="6A813464" w14:textId="462FE392" w:rsidR="00A926CF" w:rsidRPr="006E1719" w:rsidRDefault="00750960" w:rsidP="0DDD076D">
      <w:pPr>
        <w:spacing w:line="360" w:lineRule="auto"/>
        <w:ind w:left="1440" w:hanging="1440"/>
        <w:jc w:val="both"/>
        <w:rPr>
          <w:rFonts w:ascii="Arial" w:hAnsi="Arial" w:cs="Arial"/>
          <w:color w:val="70AD47" w:themeColor="accent6"/>
          <w:sz w:val="22"/>
          <w:szCs w:val="22"/>
        </w:rPr>
      </w:pPr>
      <w:r w:rsidRPr="006E1719">
        <w:rPr>
          <w:rFonts w:ascii="Arial" w:hAnsi="Arial" w:cs="Arial"/>
          <w:sz w:val="22"/>
          <w:szCs w:val="22"/>
        </w:rPr>
        <w:t>Clause 1</w:t>
      </w:r>
      <w:r w:rsidR="7D612D33" w:rsidRPr="006E1719">
        <w:rPr>
          <w:rFonts w:ascii="Arial" w:hAnsi="Arial" w:cs="Arial"/>
          <w:sz w:val="22"/>
          <w:szCs w:val="22"/>
        </w:rPr>
        <w:t xml:space="preserve"> - </w:t>
      </w:r>
      <w:r w:rsidRPr="006E1719">
        <w:rPr>
          <w:rFonts w:ascii="Arial" w:hAnsi="Arial" w:cs="Arial"/>
          <w:sz w:val="22"/>
          <w:szCs w:val="22"/>
        </w:rPr>
        <w:tab/>
        <w:t xml:space="preserve">Items may be resold after being purchased </w:t>
      </w:r>
      <w:r w:rsidRPr="006B4A6E">
        <w:rPr>
          <w:rFonts w:ascii="Arial" w:hAnsi="Arial" w:cs="Arial"/>
          <w:color w:val="auto"/>
          <w:sz w:val="22"/>
          <w:szCs w:val="22"/>
        </w:rPr>
        <w:t xml:space="preserve">by lab fund if the VP Internal </w:t>
      </w:r>
      <w:r w:rsidRPr="006E1719">
        <w:rPr>
          <w:rFonts w:ascii="Arial" w:hAnsi="Arial" w:cs="Arial"/>
          <w:sz w:val="22"/>
          <w:szCs w:val="22"/>
        </w:rPr>
        <w:t>believes the item is no longer needed and can argue that the asking price is worth more than the benefit of the item is to the students.</w:t>
      </w:r>
    </w:p>
    <w:p w14:paraId="29EDB7B4" w14:textId="77777777" w:rsidR="00A926CF" w:rsidRPr="006E1719" w:rsidRDefault="00A926CF" w:rsidP="006E1719">
      <w:pPr>
        <w:spacing w:line="360" w:lineRule="auto"/>
        <w:ind w:left="1440" w:hanging="1440"/>
        <w:jc w:val="both"/>
        <w:rPr>
          <w:rFonts w:ascii="Arial" w:hAnsi="Arial" w:cs="Arial"/>
          <w:sz w:val="22"/>
          <w:szCs w:val="22"/>
        </w:rPr>
      </w:pPr>
    </w:p>
    <w:p w14:paraId="3EB9D45F" w14:textId="51AF222B" w:rsidR="00A926CF" w:rsidRPr="006E1719" w:rsidRDefault="00750960" w:rsidP="0DDD076D">
      <w:pPr>
        <w:spacing w:line="360" w:lineRule="auto"/>
        <w:ind w:left="1440" w:hanging="1440"/>
        <w:jc w:val="both"/>
        <w:rPr>
          <w:rFonts w:ascii="Arial" w:hAnsi="Arial" w:cs="Arial"/>
          <w:color w:val="5B9BD5" w:themeColor="accent1"/>
          <w:sz w:val="22"/>
          <w:szCs w:val="22"/>
        </w:rPr>
      </w:pPr>
      <w:r w:rsidRPr="006E1719">
        <w:rPr>
          <w:rFonts w:ascii="Arial" w:hAnsi="Arial" w:cs="Arial"/>
          <w:sz w:val="22"/>
          <w:szCs w:val="22"/>
        </w:rPr>
        <w:t>Clause 2</w:t>
      </w:r>
      <w:r w:rsidR="7960A767" w:rsidRPr="006E1719">
        <w:rPr>
          <w:rFonts w:ascii="Arial" w:hAnsi="Arial" w:cs="Arial"/>
          <w:sz w:val="22"/>
          <w:szCs w:val="22"/>
        </w:rPr>
        <w:t xml:space="preserve"> - </w:t>
      </w:r>
      <w:r w:rsidRPr="006E1719">
        <w:rPr>
          <w:rFonts w:ascii="Arial" w:hAnsi="Arial" w:cs="Arial"/>
          <w:sz w:val="22"/>
          <w:szCs w:val="22"/>
        </w:rPr>
        <w:tab/>
        <w:t xml:space="preserve">This </w:t>
      </w:r>
      <w:r w:rsidRPr="006B4A6E">
        <w:rPr>
          <w:rFonts w:ascii="Arial" w:hAnsi="Arial" w:cs="Arial"/>
          <w:color w:val="auto"/>
          <w:sz w:val="22"/>
          <w:szCs w:val="22"/>
        </w:rPr>
        <w:t xml:space="preserve">can </w:t>
      </w:r>
      <w:r w:rsidR="006B4A6E" w:rsidRPr="006B4A6E">
        <w:rPr>
          <w:rFonts w:ascii="Arial" w:hAnsi="Arial" w:cs="Arial"/>
          <w:color w:val="auto"/>
          <w:sz w:val="22"/>
          <w:szCs w:val="22"/>
        </w:rPr>
        <w:t>b</w:t>
      </w:r>
      <w:r w:rsidRPr="006B4A6E">
        <w:rPr>
          <w:rFonts w:ascii="Arial" w:hAnsi="Arial" w:cs="Arial"/>
          <w:color w:val="auto"/>
          <w:sz w:val="22"/>
          <w:szCs w:val="22"/>
        </w:rPr>
        <w:t>e done at the discretion of the VP Internal and two other members of the Lab</w:t>
      </w:r>
      <w:r w:rsidR="02A42B32" w:rsidRPr="006B4A6E">
        <w:rPr>
          <w:rFonts w:ascii="Arial" w:hAnsi="Arial" w:cs="Arial"/>
          <w:color w:val="auto"/>
          <w:sz w:val="22"/>
          <w:szCs w:val="22"/>
        </w:rPr>
        <w:t xml:space="preserve"> </w:t>
      </w:r>
      <w:r w:rsidRPr="006B4A6E">
        <w:rPr>
          <w:rFonts w:ascii="Arial" w:hAnsi="Arial" w:cs="Arial"/>
          <w:color w:val="auto"/>
          <w:sz w:val="22"/>
          <w:szCs w:val="22"/>
        </w:rPr>
        <w:t>Fund Committee who are executives of the Guelph Engineering Society.</w:t>
      </w:r>
    </w:p>
    <w:p w14:paraId="28AF57CF" w14:textId="77777777" w:rsidR="00A926CF" w:rsidRPr="006E1719" w:rsidRDefault="00A926CF" w:rsidP="006E1719">
      <w:pPr>
        <w:spacing w:line="360" w:lineRule="auto"/>
        <w:ind w:left="1440" w:hanging="1440"/>
        <w:jc w:val="both"/>
        <w:rPr>
          <w:rFonts w:ascii="Arial" w:hAnsi="Arial" w:cs="Arial"/>
          <w:sz w:val="22"/>
          <w:szCs w:val="22"/>
        </w:rPr>
      </w:pPr>
    </w:p>
    <w:p w14:paraId="32DBC99C" w14:textId="42C77842" w:rsidR="00A926CF" w:rsidRPr="006E1719" w:rsidRDefault="00750960" w:rsidP="006E1719">
      <w:pPr>
        <w:spacing w:line="360" w:lineRule="auto"/>
        <w:ind w:left="1440" w:hanging="1440"/>
        <w:jc w:val="both"/>
        <w:rPr>
          <w:rFonts w:ascii="Arial" w:hAnsi="Arial" w:cs="Arial"/>
          <w:color w:val="70AD47" w:themeColor="accent6"/>
          <w:sz w:val="22"/>
          <w:szCs w:val="22"/>
        </w:rPr>
      </w:pPr>
      <w:r w:rsidRPr="006E1719">
        <w:rPr>
          <w:rFonts w:ascii="Arial" w:hAnsi="Arial" w:cs="Arial"/>
          <w:sz w:val="22"/>
          <w:szCs w:val="22"/>
        </w:rPr>
        <w:t>Clause 3</w:t>
      </w:r>
      <w:r w:rsidR="642966D1" w:rsidRPr="006E1719">
        <w:rPr>
          <w:rFonts w:ascii="Arial" w:hAnsi="Arial" w:cs="Arial"/>
          <w:sz w:val="22"/>
          <w:szCs w:val="22"/>
        </w:rPr>
        <w:t xml:space="preserve"> - </w:t>
      </w:r>
      <w:r w:rsidRPr="006E1719">
        <w:rPr>
          <w:rFonts w:ascii="Arial" w:hAnsi="Arial" w:cs="Arial"/>
          <w:sz w:val="22"/>
          <w:szCs w:val="22"/>
        </w:rPr>
        <w:tab/>
        <w:t>All money generated through reselling must be put into the undergraduate endowment fund.</w:t>
      </w:r>
    </w:p>
    <w:p w14:paraId="34190452" w14:textId="77777777" w:rsidR="00A926CF" w:rsidRPr="006E1719" w:rsidRDefault="00A926CF" w:rsidP="006E1719">
      <w:pPr>
        <w:spacing w:line="360" w:lineRule="auto"/>
        <w:ind w:left="1440" w:hanging="1440"/>
        <w:jc w:val="both"/>
        <w:rPr>
          <w:rFonts w:ascii="Arial" w:hAnsi="Arial" w:cs="Arial"/>
          <w:b/>
          <w:color w:val="FF0000"/>
          <w:sz w:val="22"/>
          <w:szCs w:val="22"/>
        </w:rPr>
      </w:pPr>
    </w:p>
    <w:p w14:paraId="7E3766A6" w14:textId="77777777" w:rsidR="00A926CF" w:rsidRPr="006E1719" w:rsidRDefault="00A926CF" w:rsidP="006E1719">
      <w:pPr>
        <w:spacing w:line="360" w:lineRule="auto"/>
        <w:ind w:left="1440" w:hanging="1440"/>
        <w:jc w:val="both"/>
        <w:rPr>
          <w:rFonts w:ascii="Arial" w:hAnsi="Arial" w:cs="Arial"/>
          <w:b/>
          <w:color w:val="FF0000"/>
          <w:sz w:val="22"/>
          <w:szCs w:val="22"/>
        </w:rPr>
      </w:pPr>
    </w:p>
    <w:p w14:paraId="39AD5D0A" w14:textId="77777777" w:rsidR="00A926CF" w:rsidRPr="006E1719" w:rsidRDefault="00A926CF" w:rsidP="006E1719">
      <w:pPr>
        <w:spacing w:line="360" w:lineRule="auto"/>
        <w:jc w:val="both"/>
        <w:rPr>
          <w:rFonts w:ascii="Arial" w:hAnsi="Arial" w:cs="Arial"/>
          <w:b/>
          <w:sz w:val="22"/>
          <w:szCs w:val="22"/>
        </w:rPr>
      </w:pPr>
    </w:p>
    <w:p w14:paraId="699867A7" w14:textId="4EBBA72E" w:rsidR="00A926CF" w:rsidRPr="006E1719" w:rsidRDefault="00750960" w:rsidP="0DDD076D">
      <w:pPr>
        <w:spacing w:line="360" w:lineRule="auto"/>
        <w:jc w:val="both"/>
        <w:rPr>
          <w:rFonts w:ascii="Arial" w:hAnsi="Arial" w:cs="Arial"/>
          <w:sz w:val="22"/>
          <w:szCs w:val="22"/>
        </w:rPr>
      </w:pPr>
      <w:r w:rsidRPr="006E1719">
        <w:rPr>
          <w:rFonts w:ascii="Arial" w:hAnsi="Arial" w:cs="Arial"/>
          <w:b/>
          <w:bCs/>
          <w:sz w:val="22"/>
          <w:szCs w:val="22"/>
        </w:rPr>
        <w:t>Article 13</w:t>
      </w:r>
      <w:r w:rsidR="03A2B9F4" w:rsidRPr="006E1719">
        <w:rPr>
          <w:rFonts w:ascii="Arial" w:hAnsi="Arial" w:cs="Arial"/>
          <w:b/>
          <w:bCs/>
          <w:sz w:val="22"/>
          <w:szCs w:val="22"/>
        </w:rPr>
        <w:t xml:space="preserve"> - </w:t>
      </w:r>
      <w:r w:rsidRPr="006E1719">
        <w:rPr>
          <w:rFonts w:ascii="Arial" w:hAnsi="Arial" w:cs="Arial"/>
          <w:b/>
          <w:sz w:val="22"/>
          <w:szCs w:val="22"/>
        </w:rPr>
        <w:tab/>
      </w:r>
      <w:r w:rsidRPr="006E1719">
        <w:rPr>
          <w:rFonts w:ascii="Arial" w:hAnsi="Arial" w:cs="Arial"/>
          <w:b/>
          <w:sz w:val="22"/>
          <w:szCs w:val="22"/>
        </w:rPr>
        <w:tab/>
      </w:r>
      <w:r w:rsidRPr="006E1719">
        <w:rPr>
          <w:rFonts w:ascii="Arial" w:hAnsi="Arial" w:cs="Arial"/>
          <w:b/>
          <w:bCs/>
          <w:sz w:val="22"/>
          <w:szCs w:val="22"/>
        </w:rPr>
        <w:t>Amendments to the Constitution</w:t>
      </w:r>
    </w:p>
    <w:p w14:paraId="398A62F4" w14:textId="77777777" w:rsidR="00A926CF" w:rsidRPr="006E1719" w:rsidRDefault="00A926CF" w:rsidP="006E1719">
      <w:pPr>
        <w:spacing w:line="360" w:lineRule="auto"/>
        <w:jc w:val="both"/>
        <w:rPr>
          <w:rFonts w:ascii="Arial" w:hAnsi="Arial" w:cs="Arial"/>
          <w:sz w:val="22"/>
          <w:szCs w:val="22"/>
        </w:rPr>
      </w:pPr>
    </w:p>
    <w:p w14:paraId="548C9B79" w14:textId="7808BE26" w:rsidR="00A926CF" w:rsidRPr="006E1719" w:rsidRDefault="00750960" w:rsidP="006E1719">
      <w:pPr>
        <w:spacing w:line="360" w:lineRule="auto"/>
        <w:ind w:left="1440" w:hanging="1440"/>
        <w:rPr>
          <w:rFonts w:ascii="Arial" w:hAnsi="Arial" w:cs="Arial"/>
          <w:sz w:val="22"/>
          <w:szCs w:val="22"/>
        </w:rPr>
      </w:pPr>
      <w:r w:rsidRPr="006E1719">
        <w:rPr>
          <w:rFonts w:ascii="Arial" w:hAnsi="Arial" w:cs="Arial"/>
          <w:sz w:val="22"/>
          <w:szCs w:val="22"/>
        </w:rPr>
        <w:t>Clause 1</w:t>
      </w:r>
      <w:r w:rsidR="3240E72A" w:rsidRPr="006E1719">
        <w:rPr>
          <w:rFonts w:ascii="Arial" w:hAnsi="Arial" w:cs="Arial"/>
          <w:sz w:val="22"/>
          <w:szCs w:val="22"/>
        </w:rPr>
        <w:t xml:space="preserve"> - </w:t>
      </w:r>
      <w:r w:rsidRPr="006E1719">
        <w:rPr>
          <w:rFonts w:ascii="Arial" w:hAnsi="Arial" w:cs="Arial"/>
          <w:sz w:val="22"/>
          <w:szCs w:val="22"/>
        </w:rPr>
        <w:tab/>
        <w:t>The constitution of the Lab Fund may be amended by a two-thirds (2/3) majority vote of those present at a general meeting.  Within two weeks of the posting of the amendment, if a petition bearing the signatures of 10% of the undergraduate engineering enrolment is brought to Lab Fund Committee, then the matter must be brought before the students at a general meeting.</w:t>
      </w:r>
    </w:p>
    <w:p w14:paraId="65BC6250" w14:textId="62036DD3" w:rsidR="7DC8D2DA" w:rsidRPr="006E1719" w:rsidRDefault="7DC8D2DA" w:rsidP="006E1719">
      <w:pPr>
        <w:spacing w:line="360" w:lineRule="auto"/>
        <w:ind w:left="1440" w:hanging="1440"/>
        <w:rPr>
          <w:rFonts w:ascii="Arial" w:hAnsi="Arial" w:cs="Arial"/>
          <w:sz w:val="22"/>
          <w:szCs w:val="22"/>
        </w:rPr>
      </w:pPr>
    </w:p>
    <w:p w14:paraId="16918078" w14:textId="172468FE" w:rsidR="7DC8D2DA" w:rsidRPr="006E1719" w:rsidRDefault="7DC8D2DA" w:rsidP="006E1719">
      <w:pPr>
        <w:spacing w:line="360" w:lineRule="auto"/>
        <w:ind w:left="1440" w:hanging="1440"/>
        <w:rPr>
          <w:rFonts w:ascii="Arial" w:hAnsi="Arial" w:cs="Arial"/>
          <w:sz w:val="22"/>
          <w:szCs w:val="22"/>
        </w:rPr>
      </w:pPr>
      <w:r w:rsidRPr="006E1719">
        <w:rPr>
          <w:rFonts w:ascii="Arial" w:hAnsi="Arial" w:cs="Arial"/>
          <w:sz w:val="22"/>
          <w:szCs w:val="22"/>
        </w:rPr>
        <w:t>Clause 2</w:t>
      </w:r>
      <w:r w:rsidR="4E9B6F72" w:rsidRPr="006E1719">
        <w:rPr>
          <w:rFonts w:ascii="Arial" w:hAnsi="Arial" w:cs="Arial"/>
          <w:sz w:val="22"/>
          <w:szCs w:val="22"/>
        </w:rPr>
        <w:t xml:space="preserve"> - </w:t>
      </w:r>
      <w:r w:rsidR="005E69B7" w:rsidRPr="006E1719">
        <w:rPr>
          <w:rFonts w:ascii="Arial" w:hAnsi="Arial" w:cs="Arial"/>
          <w:sz w:val="22"/>
          <w:szCs w:val="22"/>
        </w:rPr>
        <w:tab/>
      </w:r>
      <w:r w:rsidRPr="006E1719">
        <w:rPr>
          <w:rFonts w:ascii="Arial" w:hAnsi="Arial" w:cs="Arial"/>
          <w:sz w:val="22"/>
          <w:szCs w:val="22"/>
        </w:rPr>
        <w:t xml:space="preserve">The Lab Fund Semester Fee shall only be amended following a referendum of all students registered in the School of Engineering, requiring majority </w:t>
      </w:r>
      <w:proofErr w:type="gramStart"/>
      <w:r w:rsidRPr="006E1719">
        <w:rPr>
          <w:rFonts w:ascii="Arial" w:hAnsi="Arial" w:cs="Arial"/>
          <w:sz w:val="22"/>
          <w:szCs w:val="22"/>
        </w:rPr>
        <w:t>approval</w:t>
      </w:r>
      <w:proofErr w:type="gramEnd"/>
      <w:r w:rsidRPr="006E1719">
        <w:rPr>
          <w:rFonts w:ascii="Arial" w:hAnsi="Arial" w:cs="Arial"/>
          <w:sz w:val="22"/>
          <w:szCs w:val="22"/>
        </w:rPr>
        <w:t xml:space="preserve"> and attaining a quorum of 20% of eligible voters.</w:t>
      </w:r>
    </w:p>
    <w:sectPr w:rsidR="7DC8D2DA" w:rsidRPr="006E1719" w:rsidSect="00EF367C">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51DE" w14:textId="77777777" w:rsidR="00CB7D0E" w:rsidRDefault="00CB7D0E">
      <w:r>
        <w:separator/>
      </w:r>
    </w:p>
  </w:endnote>
  <w:endnote w:type="continuationSeparator" w:id="0">
    <w:p w14:paraId="11A4AA9B" w14:textId="77777777" w:rsidR="00CB7D0E" w:rsidRDefault="00CB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FE41" w14:textId="77777777" w:rsidR="00BD0D3C" w:rsidRDefault="00BD0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4"/>
      </w:rPr>
      <w:id w:val="295880486"/>
      <w:docPartObj>
        <w:docPartGallery w:val="Page Numbers (Bottom of Page)"/>
        <w:docPartUnique/>
      </w:docPartObj>
    </w:sdtPr>
    <w:sdtContent>
      <w:sdt>
        <w:sdtPr>
          <w:rPr>
            <w:rFonts w:ascii="Arial" w:hAnsi="Arial" w:cs="Arial"/>
            <w:sz w:val="22"/>
            <w:szCs w:val="24"/>
          </w:rPr>
          <w:id w:val="1728636285"/>
          <w:docPartObj>
            <w:docPartGallery w:val="Page Numbers (Top of Page)"/>
            <w:docPartUnique/>
          </w:docPartObj>
        </w:sdtPr>
        <w:sdtContent>
          <w:p w14:paraId="22DB1BA7" w14:textId="41FCB3E7" w:rsidR="006E1719" w:rsidRPr="006E1719" w:rsidRDefault="006E1719">
            <w:pPr>
              <w:pStyle w:val="Footer"/>
              <w:jc w:val="center"/>
              <w:rPr>
                <w:rFonts w:ascii="Arial" w:hAnsi="Arial" w:cs="Arial"/>
                <w:sz w:val="22"/>
                <w:szCs w:val="24"/>
              </w:rPr>
            </w:pPr>
            <w:r w:rsidRPr="006E1719">
              <w:rPr>
                <w:rFonts w:ascii="Arial" w:hAnsi="Arial" w:cs="Arial"/>
                <w:sz w:val="22"/>
                <w:szCs w:val="24"/>
              </w:rPr>
              <w:t xml:space="preserve">Page </w:t>
            </w:r>
            <w:r w:rsidRPr="006E1719">
              <w:rPr>
                <w:rFonts w:ascii="Arial" w:hAnsi="Arial" w:cs="Arial"/>
                <w:b/>
                <w:bCs/>
                <w:sz w:val="22"/>
                <w:szCs w:val="24"/>
              </w:rPr>
              <w:fldChar w:fldCharType="begin"/>
            </w:r>
            <w:r w:rsidRPr="006E1719">
              <w:rPr>
                <w:rFonts w:ascii="Arial" w:hAnsi="Arial" w:cs="Arial"/>
                <w:b/>
                <w:bCs/>
                <w:sz w:val="22"/>
                <w:szCs w:val="24"/>
              </w:rPr>
              <w:instrText xml:space="preserve"> PAGE </w:instrText>
            </w:r>
            <w:r w:rsidRPr="006E1719">
              <w:rPr>
                <w:rFonts w:ascii="Arial" w:hAnsi="Arial" w:cs="Arial"/>
                <w:b/>
                <w:bCs/>
                <w:sz w:val="22"/>
                <w:szCs w:val="24"/>
              </w:rPr>
              <w:fldChar w:fldCharType="separate"/>
            </w:r>
            <w:r w:rsidR="006B4A6E">
              <w:rPr>
                <w:rFonts w:ascii="Arial" w:hAnsi="Arial" w:cs="Arial"/>
                <w:b/>
                <w:bCs/>
                <w:noProof/>
                <w:sz w:val="22"/>
                <w:szCs w:val="24"/>
              </w:rPr>
              <w:t>15</w:t>
            </w:r>
            <w:r w:rsidRPr="006E1719">
              <w:rPr>
                <w:rFonts w:ascii="Arial" w:hAnsi="Arial" w:cs="Arial"/>
                <w:b/>
                <w:bCs/>
                <w:sz w:val="22"/>
                <w:szCs w:val="24"/>
              </w:rPr>
              <w:fldChar w:fldCharType="end"/>
            </w:r>
            <w:r w:rsidRPr="006E1719">
              <w:rPr>
                <w:rFonts w:ascii="Arial" w:hAnsi="Arial" w:cs="Arial"/>
                <w:sz w:val="22"/>
                <w:szCs w:val="24"/>
              </w:rPr>
              <w:t xml:space="preserve"> of </w:t>
            </w:r>
            <w:r w:rsidRPr="006E1719">
              <w:rPr>
                <w:rFonts w:ascii="Arial" w:hAnsi="Arial" w:cs="Arial"/>
                <w:b/>
                <w:bCs/>
                <w:sz w:val="22"/>
                <w:szCs w:val="24"/>
              </w:rPr>
              <w:fldChar w:fldCharType="begin"/>
            </w:r>
            <w:r w:rsidRPr="006E1719">
              <w:rPr>
                <w:rFonts w:ascii="Arial" w:hAnsi="Arial" w:cs="Arial"/>
                <w:b/>
                <w:bCs/>
                <w:sz w:val="22"/>
                <w:szCs w:val="24"/>
              </w:rPr>
              <w:instrText xml:space="preserve"> NUMPAGES  </w:instrText>
            </w:r>
            <w:r w:rsidRPr="006E1719">
              <w:rPr>
                <w:rFonts w:ascii="Arial" w:hAnsi="Arial" w:cs="Arial"/>
                <w:b/>
                <w:bCs/>
                <w:sz w:val="22"/>
                <w:szCs w:val="24"/>
              </w:rPr>
              <w:fldChar w:fldCharType="separate"/>
            </w:r>
            <w:r w:rsidR="006B4A6E">
              <w:rPr>
                <w:rFonts w:ascii="Arial" w:hAnsi="Arial" w:cs="Arial"/>
                <w:b/>
                <w:bCs/>
                <w:noProof/>
                <w:sz w:val="22"/>
                <w:szCs w:val="24"/>
              </w:rPr>
              <w:t>15</w:t>
            </w:r>
            <w:r w:rsidRPr="006E1719">
              <w:rPr>
                <w:rFonts w:ascii="Arial" w:hAnsi="Arial" w:cs="Arial"/>
                <w:b/>
                <w:bCs/>
                <w:sz w:val="22"/>
                <w:szCs w:val="24"/>
              </w:rPr>
              <w:fldChar w:fldCharType="end"/>
            </w:r>
          </w:p>
        </w:sdtContent>
      </w:sdt>
    </w:sdtContent>
  </w:sdt>
  <w:p w14:paraId="219D39BE" w14:textId="43563617" w:rsidR="00A926CF" w:rsidRDefault="00A926CF" w:rsidP="0D2E8C72">
    <w:pPr>
      <w:tabs>
        <w:tab w:val="center" w:pos="4320"/>
        <w:tab w:val="right" w:pos="8640"/>
      </w:tabs>
      <w:spacing w:after="4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9275" w14:textId="77777777" w:rsidR="00BD0D3C" w:rsidRDefault="00BD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61A4" w14:textId="77777777" w:rsidR="00CB7D0E" w:rsidRDefault="00CB7D0E">
      <w:r>
        <w:separator/>
      </w:r>
    </w:p>
  </w:footnote>
  <w:footnote w:type="continuationSeparator" w:id="0">
    <w:p w14:paraId="406081A5" w14:textId="77777777" w:rsidR="00CB7D0E" w:rsidRDefault="00CB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5EDA" w14:textId="77777777" w:rsidR="00BD0D3C" w:rsidRDefault="00BD0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A549" w14:textId="77777777" w:rsidR="00BD0D3C" w:rsidRDefault="00BD0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F922" w14:textId="77777777" w:rsidR="00BD0D3C" w:rsidRDefault="00BD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193"/>
    <w:multiLevelType w:val="multilevel"/>
    <w:tmpl w:val="1B78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E6ED0"/>
    <w:multiLevelType w:val="multilevel"/>
    <w:tmpl w:val="F9EC7E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03094"/>
    <w:multiLevelType w:val="multilevel"/>
    <w:tmpl w:val="CBBC5F82"/>
    <w:lvl w:ilvl="0">
      <w:start w:val="1"/>
      <w:numFmt w:val="bullet"/>
      <w:lvlText w:val=""/>
      <w:lvlJc w:val="left"/>
      <w:pPr>
        <w:tabs>
          <w:tab w:val="num" w:pos="2912"/>
        </w:tabs>
        <w:ind w:left="2912" w:hanging="360"/>
      </w:pPr>
      <w:rPr>
        <w:rFonts w:ascii="Symbol" w:hAnsi="Symbol" w:hint="default"/>
        <w:sz w:val="20"/>
      </w:rPr>
    </w:lvl>
    <w:lvl w:ilvl="1" w:tentative="1">
      <w:start w:val="1"/>
      <w:numFmt w:val="bullet"/>
      <w:lvlText w:val=""/>
      <w:lvlJc w:val="left"/>
      <w:pPr>
        <w:tabs>
          <w:tab w:val="num" w:pos="3632"/>
        </w:tabs>
        <w:ind w:left="3632" w:hanging="360"/>
      </w:pPr>
      <w:rPr>
        <w:rFonts w:ascii="Symbol" w:hAnsi="Symbol" w:hint="default"/>
        <w:sz w:val="20"/>
      </w:rPr>
    </w:lvl>
    <w:lvl w:ilvl="2" w:tentative="1">
      <w:start w:val="1"/>
      <w:numFmt w:val="bullet"/>
      <w:lvlText w:val=""/>
      <w:lvlJc w:val="left"/>
      <w:pPr>
        <w:tabs>
          <w:tab w:val="num" w:pos="4352"/>
        </w:tabs>
        <w:ind w:left="4352" w:hanging="360"/>
      </w:pPr>
      <w:rPr>
        <w:rFonts w:ascii="Symbol" w:hAnsi="Symbol" w:hint="default"/>
        <w:sz w:val="20"/>
      </w:rPr>
    </w:lvl>
    <w:lvl w:ilvl="3" w:tentative="1">
      <w:start w:val="1"/>
      <w:numFmt w:val="bullet"/>
      <w:lvlText w:val=""/>
      <w:lvlJc w:val="left"/>
      <w:pPr>
        <w:tabs>
          <w:tab w:val="num" w:pos="5072"/>
        </w:tabs>
        <w:ind w:left="5072" w:hanging="360"/>
      </w:pPr>
      <w:rPr>
        <w:rFonts w:ascii="Symbol" w:hAnsi="Symbol" w:hint="default"/>
        <w:sz w:val="20"/>
      </w:rPr>
    </w:lvl>
    <w:lvl w:ilvl="4" w:tentative="1">
      <w:start w:val="1"/>
      <w:numFmt w:val="bullet"/>
      <w:lvlText w:val=""/>
      <w:lvlJc w:val="left"/>
      <w:pPr>
        <w:tabs>
          <w:tab w:val="num" w:pos="5792"/>
        </w:tabs>
        <w:ind w:left="5792" w:hanging="360"/>
      </w:pPr>
      <w:rPr>
        <w:rFonts w:ascii="Symbol" w:hAnsi="Symbol" w:hint="default"/>
        <w:sz w:val="20"/>
      </w:rPr>
    </w:lvl>
    <w:lvl w:ilvl="5" w:tentative="1">
      <w:start w:val="1"/>
      <w:numFmt w:val="bullet"/>
      <w:lvlText w:val=""/>
      <w:lvlJc w:val="left"/>
      <w:pPr>
        <w:tabs>
          <w:tab w:val="num" w:pos="6512"/>
        </w:tabs>
        <w:ind w:left="6512" w:hanging="360"/>
      </w:pPr>
      <w:rPr>
        <w:rFonts w:ascii="Symbol" w:hAnsi="Symbol" w:hint="default"/>
        <w:sz w:val="20"/>
      </w:rPr>
    </w:lvl>
    <w:lvl w:ilvl="6" w:tentative="1">
      <w:start w:val="1"/>
      <w:numFmt w:val="bullet"/>
      <w:lvlText w:val=""/>
      <w:lvlJc w:val="left"/>
      <w:pPr>
        <w:tabs>
          <w:tab w:val="num" w:pos="7232"/>
        </w:tabs>
        <w:ind w:left="7232" w:hanging="360"/>
      </w:pPr>
      <w:rPr>
        <w:rFonts w:ascii="Symbol" w:hAnsi="Symbol" w:hint="default"/>
        <w:sz w:val="20"/>
      </w:rPr>
    </w:lvl>
    <w:lvl w:ilvl="7" w:tentative="1">
      <w:start w:val="1"/>
      <w:numFmt w:val="bullet"/>
      <w:lvlText w:val=""/>
      <w:lvlJc w:val="left"/>
      <w:pPr>
        <w:tabs>
          <w:tab w:val="num" w:pos="7952"/>
        </w:tabs>
        <w:ind w:left="7952" w:hanging="360"/>
      </w:pPr>
      <w:rPr>
        <w:rFonts w:ascii="Symbol" w:hAnsi="Symbol" w:hint="default"/>
        <w:sz w:val="20"/>
      </w:rPr>
    </w:lvl>
    <w:lvl w:ilvl="8" w:tentative="1">
      <w:start w:val="1"/>
      <w:numFmt w:val="bullet"/>
      <w:lvlText w:val=""/>
      <w:lvlJc w:val="left"/>
      <w:pPr>
        <w:tabs>
          <w:tab w:val="num" w:pos="8672"/>
        </w:tabs>
        <w:ind w:left="8672" w:hanging="360"/>
      </w:pPr>
      <w:rPr>
        <w:rFonts w:ascii="Symbol" w:hAnsi="Symbol" w:hint="default"/>
        <w:sz w:val="20"/>
      </w:rPr>
    </w:lvl>
  </w:abstractNum>
  <w:abstractNum w:abstractNumId="3" w15:restartNumberingAfterBreak="0">
    <w:nsid w:val="41C32613"/>
    <w:multiLevelType w:val="multilevel"/>
    <w:tmpl w:val="DDC45474"/>
    <w:lvl w:ilvl="0">
      <w:start w:val="1"/>
      <w:numFmt w:val="bullet"/>
      <w:lvlText w:val="o"/>
      <w:lvlJc w:val="left"/>
      <w:pPr>
        <w:ind w:left="2520" w:hanging="360"/>
      </w:pPr>
      <w:rPr>
        <w:rFonts w:ascii="Courier New" w:hAnsi="Courier New" w:hint="default"/>
      </w:rPr>
    </w:lvl>
    <w:lvl w:ilvl="1">
      <w:start w:val="1"/>
      <w:numFmt w:val="bullet"/>
      <w:lvlText w:val="o"/>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o"/>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o"/>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4" w15:restartNumberingAfterBreak="0">
    <w:nsid w:val="490D49F5"/>
    <w:multiLevelType w:val="multilevel"/>
    <w:tmpl w:val="0D1C581E"/>
    <w:lvl w:ilvl="0">
      <w:start w:val="2"/>
      <w:numFmt w:val="bullet"/>
      <w:lvlText w:val="-"/>
      <w:lvlJc w:val="left"/>
      <w:pPr>
        <w:ind w:left="3240" w:hanging="360"/>
      </w:pPr>
      <w:rPr>
        <w:rFonts w:ascii="Arial" w:eastAsia="Arial" w:hAnsi="Arial" w:cs="Arial"/>
      </w:rPr>
    </w:lvl>
    <w:lvl w:ilvl="1">
      <w:start w:val="1"/>
      <w:numFmt w:val="bullet"/>
      <w:lvlText w:val="o"/>
      <w:lvlJc w:val="left"/>
      <w:pPr>
        <w:ind w:left="3960" w:hanging="360"/>
      </w:pPr>
      <w:rPr>
        <w:rFonts w:ascii="Arial" w:eastAsia="Arial" w:hAnsi="Arial" w:cs="Arial"/>
      </w:rPr>
    </w:lvl>
    <w:lvl w:ilvl="2">
      <w:start w:val="1"/>
      <w:numFmt w:val="bullet"/>
      <w:lvlText w:val="▪"/>
      <w:lvlJc w:val="left"/>
      <w:pPr>
        <w:ind w:left="4680" w:hanging="360"/>
      </w:pPr>
      <w:rPr>
        <w:rFonts w:ascii="Arial" w:eastAsia="Arial" w:hAnsi="Arial" w:cs="Arial"/>
      </w:rPr>
    </w:lvl>
    <w:lvl w:ilvl="3">
      <w:start w:val="1"/>
      <w:numFmt w:val="bullet"/>
      <w:lvlText w:val="●"/>
      <w:lvlJc w:val="left"/>
      <w:pPr>
        <w:ind w:left="5400" w:hanging="360"/>
      </w:pPr>
      <w:rPr>
        <w:rFonts w:ascii="Arial" w:eastAsia="Arial" w:hAnsi="Arial" w:cs="Arial"/>
      </w:rPr>
    </w:lvl>
    <w:lvl w:ilvl="4">
      <w:start w:val="1"/>
      <w:numFmt w:val="bullet"/>
      <w:lvlText w:val="o"/>
      <w:lvlJc w:val="left"/>
      <w:pPr>
        <w:ind w:left="6120" w:hanging="360"/>
      </w:pPr>
      <w:rPr>
        <w:rFonts w:ascii="Arial" w:eastAsia="Arial" w:hAnsi="Arial" w:cs="Arial"/>
      </w:rPr>
    </w:lvl>
    <w:lvl w:ilvl="5">
      <w:start w:val="1"/>
      <w:numFmt w:val="bullet"/>
      <w:lvlText w:val="▪"/>
      <w:lvlJc w:val="left"/>
      <w:pPr>
        <w:ind w:left="6840" w:hanging="360"/>
      </w:pPr>
      <w:rPr>
        <w:rFonts w:ascii="Arial" w:eastAsia="Arial" w:hAnsi="Arial" w:cs="Arial"/>
      </w:rPr>
    </w:lvl>
    <w:lvl w:ilvl="6">
      <w:start w:val="1"/>
      <w:numFmt w:val="bullet"/>
      <w:lvlText w:val="●"/>
      <w:lvlJc w:val="left"/>
      <w:pPr>
        <w:ind w:left="7560" w:hanging="360"/>
      </w:pPr>
      <w:rPr>
        <w:rFonts w:ascii="Arial" w:eastAsia="Arial" w:hAnsi="Arial" w:cs="Arial"/>
      </w:rPr>
    </w:lvl>
    <w:lvl w:ilvl="7">
      <w:start w:val="1"/>
      <w:numFmt w:val="bullet"/>
      <w:lvlText w:val="o"/>
      <w:lvlJc w:val="left"/>
      <w:pPr>
        <w:ind w:left="8280" w:hanging="360"/>
      </w:pPr>
      <w:rPr>
        <w:rFonts w:ascii="Arial" w:eastAsia="Arial" w:hAnsi="Arial" w:cs="Arial"/>
      </w:rPr>
    </w:lvl>
    <w:lvl w:ilvl="8">
      <w:start w:val="1"/>
      <w:numFmt w:val="bullet"/>
      <w:lvlText w:val="▪"/>
      <w:lvlJc w:val="left"/>
      <w:pPr>
        <w:ind w:left="9000" w:hanging="360"/>
      </w:pPr>
      <w:rPr>
        <w:rFonts w:ascii="Arial" w:eastAsia="Arial" w:hAnsi="Arial" w:cs="Arial"/>
      </w:rPr>
    </w:lvl>
  </w:abstractNum>
  <w:abstractNum w:abstractNumId="5" w15:restartNumberingAfterBreak="0">
    <w:nsid w:val="55C23720"/>
    <w:multiLevelType w:val="hybridMultilevel"/>
    <w:tmpl w:val="3DBA529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744412B8"/>
    <w:multiLevelType w:val="multilevel"/>
    <w:tmpl w:val="7F8C8D70"/>
    <w:lvl w:ilvl="0">
      <w:start w:val="1"/>
      <w:numFmt w:val="bullet"/>
      <w:lvlText w:val="-"/>
      <w:lvlJc w:val="left"/>
      <w:pPr>
        <w:ind w:left="3240" w:hanging="360"/>
      </w:pPr>
      <w:rPr>
        <w:rFonts w:ascii="Arial" w:eastAsia="Arial" w:hAnsi="Arial" w:cs="Arial"/>
      </w:rPr>
    </w:lvl>
    <w:lvl w:ilvl="1">
      <w:start w:val="1"/>
      <w:numFmt w:val="bullet"/>
      <w:lvlText w:val="o"/>
      <w:lvlJc w:val="left"/>
      <w:pPr>
        <w:ind w:left="3960" w:hanging="360"/>
      </w:pPr>
      <w:rPr>
        <w:rFonts w:ascii="Arial" w:eastAsia="Arial" w:hAnsi="Arial" w:cs="Arial"/>
      </w:rPr>
    </w:lvl>
    <w:lvl w:ilvl="2">
      <w:start w:val="1"/>
      <w:numFmt w:val="bullet"/>
      <w:lvlText w:val="▪"/>
      <w:lvlJc w:val="left"/>
      <w:pPr>
        <w:ind w:left="4680" w:hanging="360"/>
      </w:pPr>
      <w:rPr>
        <w:rFonts w:ascii="Arial" w:eastAsia="Arial" w:hAnsi="Arial" w:cs="Arial"/>
      </w:rPr>
    </w:lvl>
    <w:lvl w:ilvl="3">
      <w:start w:val="1"/>
      <w:numFmt w:val="bullet"/>
      <w:lvlText w:val="●"/>
      <w:lvlJc w:val="left"/>
      <w:pPr>
        <w:ind w:left="5400" w:hanging="360"/>
      </w:pPr>
      <w:rPr>
        <w:rFonts w:ascii="Arial" w:eastAsia="Arial" w:hAnsi="Arial" w:cs="Arial"/>
      </w:rPr>
    </w:lvl>
    <w:lvl w:ilvl="4">
      <w:start w:val="1"/>
      <w:numFmt w:val="bullet"/>
      <w:lvlText w:val="o"/>
      <w:lvlJc w:val="left"/>
      <w:pPr>
        <w:ind w:left="6120" w:hanging="360"/>
      </w:pPr>
      <w:rPr>
        <w:rFonts w:ascii="Arial" w:eastAsia="Arial" w:hAnsi="Arial" w:cs="Arial"/>
      </w:rPr>
    </w:lvl>
    <w:lvl w:ilvl="5">
      <w:start w:val="1"/>
      <w:numFmt w:val="bullet"/>
      <w:lvlText w:val="▪"/>
      <w:lvlJc w:val="left"/>
      <w:pPr>
        <w:ind w:left="6840" w:hanging="360"/>
      </w:pPr>
      <w:rPr>
        <w:rFonts w:ascii="Arial" w:eastAsia="Arial" w:hAnsi="Arial" w:cs="Arial"/>
      </w:rPr>
    </w:lvl>
    <w:lvl w:ilvl="6">
      <w:start w:val="1"/>
      <w:numFmt w:val="bullet"/>
      <w:lvlText w:val="●"/>
      <w:lvlJc w:val="left"/>
      <w:pPr>
        <w:ind w:left="7560" w:hanging="360"/>
      </w:pPr>
      <w:rPr>
        <w:rFonts w:ascii="Arial" w:eastAsia="Arial" w:hAnsi="Arial" w:cs="Arial"/>
      </w:rPr>
    </w:lvl>
    <w:lvl w:ilvl="7">
      <w:start w:val="1"/>
      <w:numFmt w:val="bullet"/>
      <w:lvlText w:val="o"/>
      <w:lvlJc w:val="left"/>
      <w:pPr>
        <w:ind w:left="8280" w:hanging="360"/>
      </w:pPr>
      <w:rPr>
        <w:rFonts w:ascii="Arial" w:eastAsia="Arial" w:hAnsi="Arial" w:cs="Arial"/>
      </w:rPr>
    </w:lvl>
    <w:lvl w:ilvl="8">
      <w:start w:val="1"/>
      <w:numFmt w:val="bullet"/>
      <w:lvlText w:val="▪"/>
      <w:lvlJc w:val="left"/>
      <w:pPr>
        <w:ind w:left="9000" w:hanging="360"/>
      </w:pPr>
      <w:rPr>
        <w:rFonts w:ascii="Arial" w:eastAsia="Arial" w:hAnsi="Arial" w:cs="Arial"/>
      </w:rPr>
    </w:lvl>
  </w:abstractNum>
  <w:num w:numId="1" w16cid:durableId="325016899">
    <w:abstractNumId w:val="4"/>
  </w:num>
  <w:num w:numId="2" w16cid:durableId="181168464">
    <w:abstractNumId w:val="6"/>
  </w:num>
  <w:num w:numId="3" w16cid:durableId="286854494">
    <w:abstractNumId w:val="3"/>
  </w:num>
  <w:num w:numId="4" w16cid:durableId="1063141802">
    <w:abstractNumId w:val="0"/>
  </w:num>
  <w:num w:numId="5" w16cid:durableId="1109400246">
    <w:abstractNumId w:val="5"/>
  </w:num>
  <w:num w:numId="6" w16cid:durableId="520163616">
    <w:abstractNumId w:val="2"/>
  </w:num>
  <w:num w:numId="7" w16cid:durableId="136081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B528D8"/>
    <w:rsid w:val="0000104B"/>
    <w:rsid w:val="00073901"/>
    <w:rsid w:val="0008669D"/>
    <w:rsid w:val="000E134F"/>
    <w:rsid w:val="000F6A7C"/>
    <w:rsid w:val="00162833"/>
    <w:rsid w:val="001C1196"/>
    <w:rsid w:val="001C23B2"/>
    <w:rsid w:val="001C618A"/>
    <w:rsid w:val="00212A58"/>
    <w:rsid w:val="00213D1C"/>
    <w:rsid w:val="002413B5"/>
    <w:rsid w:val="00281FD3"/>
    <w:rsid w:val="002A4F7D"/>
    <w:rsid w:val="002E5EF8"/>
    <w:rsid w:val="00316C4E"/>
    <w:rsid w:val="003607C7"/>
    <w:rsid w:val="00376CCF"/>
    <w:rsid w:val="00385C3D"/>
    <w:rsid w:val="003C1C83"/>
    <w:rsid w:val="003D039F"/>
    <w:rsid w:val="003D4BD7"/>
    <w:rsid w:val="003D4FAD"/>
    <w:rsid w:val="003D6312"/>
    <w:rsid w:val="0040111F"/>
    <w:rsid w:val="00401AB8"/>
    <w:rsid w:val="004234E6"/>
    <w:rsid w:val="004C57CC"/>
    <w:rsid w:val="00546DB7"/>
    <w:rsid w:val="005479EA"/>
    <w:rsid w:val="00567D5A"/>
    <w:rsid w:val="005E69B7"/>
    <w:rsid w:val="006230C6"/>
    <w:rsid w:val="006B4A6E"/>
    <w:rsid w:val="006E1719"/>
    <w:rsid w:val="00750960"/>
    <w:rsid w:val="00753ED4"/>
    <w:rsid w:val="00756309"/>
    <w:rsid w:val="007642D6"/>
    <w:rsid w:val="007E00C2"/>
    <w:rsid w:val="007E34C8"/>
    <w:rsid w:val="00800779"/>
    <w:rsid w:val="00837A9B"/>
    <w:rsid w:val="00843428"/>
    <w:rsid w:val="00855F63"/>
    <w:rsid w:val="00857CAA"/>
    <w:rsid w:val="008B3F16"/>
    <w:rsid w:val="008C405B"/>
    <w:rsid w:val="00901C00"/>
    <w:rsid w:val="00905FD6"/>
    <w:rsid w:val="00933597"/>
    <w:rsid w:val="00955013"/>
    <w:rsid w:val="009A0CFA"/>
    <w:rsid w:val="009F572B"/>
    <w:rsid w:val="00A926CF"/>
    <w:rsid w:val="00A972C9"/>
    <w:rsid w:val="00AF73F8"/>
    <w:rsid w:val="00B2540F"/>
    <w:rsid w:val="00B631D0"/>
    <w:rsid w:val="00B759E9"/>
    <w:rsid w:val="00BB2581"/>
    <w:rsid w:val="00BC0635"/>
    <w:rsid w:val="00BD0D3C"/>
    <w:rsid w:val="00BD3915"/>
    <w:rsid w:val="00BE13AA"/>
    <w:rsid w:val="00C876C5"/>
    <w:rsid w:val="00CAAC4D"/>
    <w:rsid w:val="00CB7D0E"/>
    <w:rsid w:val="00CD7DB5"/>
    <w:rsid w:val="00D37781"/>
    <w:rsid w:val="00D678F1"/>
    <w:rsid w:val="00D875B4"/>
    <w:rsid w:val="00D934CC"/>
    <w:rsid w:val="00DB5077"/>
    <w:rsid w:val="00DD19B8"/>
    <w:rsid w:val="00E37C13"/>
    <w:rsid w:val="00EB7449"/>
    <w:rsid w:val="00EE15C4"/>
    <w:rsid w:val="00EF367C"/>
    <w:rsid w:val="00F11587"/>
    <w:rsid w:val="00F17316"/>
    <w:rsid w:val="00F27846"/>
    <w:rsid w:val="00F35527"/>
    <w:rsid w:val="00F7545F"/>
    <w:rsid w:val="00F9094E"/>
    <w:rsid w:val="00FB085A"/>
    <w:rsid w:val="00FC1502"/>
    <w:rsid w:val="00FD7059"/>
    <w:rsid w:val="010359D6"/>
    <w:rsid w:val="018946A9"/>
    <w:rsid w:val="02A42B32"/>
    <w:rsid w:val="031B659E"/>
    <w:rsid w:val="03A2B9F4"/>
    <w:rsid w:val="053BA250"/>
    <w:rsid w:val="058366D0"/>
    <w:rsid w:val="06E85147"/>
    <w:rsid w:val="09BFED0B"/>
    <w:rsid w:val="0A11ECBD"/>
    <w:rsid w:val="0B1508B6"/>
    <w:rsid w:val="0B2E4130"/>
    <w:rsid w:val="0CB7CF24"/>
    <w:rsid w:val="0D2E8C72"/>
    <w:rsid w:val="0DDD076D"/>
    <w:rsid w:val="0F9CB9BC"/>
    <w:rsid w:val="0FF450FF"/>
    <w:rsid w:val="100917C3"/>
    <w:rsid w:val="114D81DB"/>
    <w:rsid w:val="11B29CCC"/>
    <w:rsid w:val="1315E65B"/>
    <w:rsid w:val="133F675C"/>
    <w:rsid w:val="16CFAB38"/>
    <w:rsid w:val="16DD7EC1"/>
    <w:rsid w:val="17A12070"/>
    <w:rsid w:val="1A4DF79C"/>
    <w:rsid w:val="1B300B9B"/>
    <w:rsid w:val="1B6314BE"/>
    <w:rsid w:val="1BC049E1"/>
    <w:rsid w:val="1D574ACD"/>
    <w:rsid w:val="1D5A7658"/>
    <w:rsid w:val="1DB30644"/>
    <w:rsid w:val="1E782ED5"/>
    <w:rsid w:val="1EBA6DBF"/>
    <w:rsid w:val="1EBD938C"/>
    <w:rsid w:val="1EEC7886"/>
    <w:rsid w:val="1EF2916E"/>
    <w:rsid w:val="1F4F4A76"/>
    <w:rsid w:val="2080172C"/>
    <w:rsid w:val="20E1356F"/>
    <w:rsid w:val="20ECB391"/>
    <w:rsid w:val="211702DA"/>
    <w:rsid w:val="2226E045"/>
    <w:rsid w:val="224A4D56"/>
    <w:rsid w:val="226B67B5"/>
    <w:rsid w:val="24504FD6"/>
    <w:rsid w:val="25A4EFCC"/>
    <w:rsid w:val="274BBC2E"/>
    <w:rsid w:val="2821906B"/>
    <w:rsid w:val="28E513FA"/>
    <w:rsid w:val="2913362D"/>
    <w:rsid w:val="2971E11F"/>
    <w:rsid w:val="2A1239A8"/>
    <w:rsid w:val="2A87108C"/>
    <w:rsid w:val="2AACFC56"/>
    <w:rsid w:val="2B6C23E2"/>
    <w:rsid w:val="2C23015D"/>
    <w:rsid w:val="2CEFD36E"/>
    <w:rsid w:val="2D30B0FC"/>
    <w:rsid w:val="2DEBA8C9"/>
    <w:rsid w:val="303F9505"/>
    <w:rsid w:val="304E44A2"/>
    <w:rsid w:val="306DD67D"/>
    <w:rsid w:val="30F33590"/>
    <w:rsid w:val="317F26F1"/>
    <w:rsid w:val="31EC5652"/>
    <w:rsid w:val="322AB4B7"/>
    <w:rsid w:val="3240E72A"/>
    <w:rsid w:val="334261C2"/>
    <w:rsid w:val="33510B47"/>
    <w:rsid w:val="33EA0579"/>
    <w:rsid w:val="33F3A775"/>
    <w:rsid w:val="34A79AF4"/>
    <w:rsid w:val="35D00C8D"/>
    <w:rsid w:val="360D8B32"/>
    <w:rsid w:val="38280C9B"/>
    <w:rsid w:val="384FC62F"/>
    <w:rsid w:val="387A4D7D"/>
    <w:rsid w:val="3941E37A"/>
    <w:rsid w:val="39E50508"/>
    <w:rsid w:val="39FBE102"/>
    <w:rsid w:val="3AEC2053"/>
    <w:rsid w:val="3B15F36E"/>
    <w:rsid w:val="3B90F749"/>
    <w:rsid w:val="3C47518F"/>
    <w:rsid w:val="3CB45BB8"/>
    <w:rsid w:val="3D87D118"/>
    <w:rsid w:val="3E17390E"/>
    <w:rsid w:val="3E9A80DF"/>
    <w:rsid w:val="3EB6DFAE"/>
    <w:rsid w:val="3EC8980B"/>
    <w:rsid w:val="3F037882"/>
    <w:rsid w:val="3F229901"/>
    <w:rsid w:val="419C865A"/>
    <w:rsid w:val="41B528D8"/>
    <w:rsid w:val="42BC167A"/>
    <w:rsid w:val="4361CBFF"/>
    <w:rsid w:val="43706151"/>
    <w:rsid w:val="43BFC4D1"/>
    <w:rsid w:val="440C27A0"/>
    <w:rsid w:val="440EA9BE"/>
    <w:rsid w:val="4474AB78"/>
    <w:rsid w:val="4633BD9A"/>
    <w:rsid w:val="469E5996"/>
    <w:rsid w:val="46E5865D"/>
    <w:rsid w:val="47230CD4"/>
    <w:rsid w:val="49749B7D"/>
    <w:rsid w:val="4B23D990"/>
    <w:rsid w:val="4B57554A"/>
    <w:rsid w:val="4BA65C0E"/>
    <w:rsid w:val="4CE253B7"/>
    <w:rsid w:val="4DCC7E83"/>
    <w:rsid w:val="4E1D860A"/>
    <w:rsid w:val="4E7BAF65"/>
    <w:rsid w:val="4E88E395"/>
    <w:rsid w:val="4E9B6F72"/>
    <w:rsid w:val="4F819CAF"/>
    <w:rsid w:val="4FFB2920"/>
    <w:rsid w:val="51F67223"/>
    <w:rsid w:val="520EAC90"/>
    <w:rsid w:val="532EA05E"/>
    <w:rsid w:val="539CCFEE"/>
    <w:rsid w:val="53F1AB97"/>
    <w:rsid w:val="540970D8"/>
    <w:rsid w:val="5430E48C"/>
    <w:rsid w:val="5465E831"/>
    <w:rsid w:val="5514EA88"/>
    <w:rsid w:val="560FC857"/>
    <w:rsid w:val="56204E28"/>
    <w:rsid w:val="58050A00"/>
    <w:rsid w:val="5852C9CC"/>
    <w:rsid w:val="5AA60BB5"/>
    <w:rsid w:val="5B161F70"/>
    <w:rsid w:val="5B704861"/>
    <w:rsid w:val="5BE36397"/>
    <w:rsid w:val="5DD0EDD1"/>
    <w:rsid w:val="5E1A8177"/>
    <w:rsid w:val="5E4A85D6"/>
    <w:rsid w:val="5E78D6C3"/>
    <w:rsid w:val="5EAFCB81"/>
    <w:rsid w:val="62021D2D"/>
    <w:rsid w:val="6273202D"/>
    <w:rsid w:val="63651874"/>
    <w:rsid w:val="642966D1"/>
    <w:rsid w:val="64823413"/>
    <w:rsid w:val="66025670"/>
    <w:rsid w:val="661ED145"/>
    <w:rsid w:val="66900A97"/>
    <w:rsid w:val="6692E925"/>
    <w:rsid w:val="66B038EF"/>
    <w:rsid w:val="66C40E6D"/>
    <w:rsid w:val="67BAA1A6"/>
    <w:rsid w:val="6809A472"/>
    <w:rsid w:val="69645F55"/>
    <w:rsid w:val="6AF814DF"/>
    <w:rsid w:val="6B00F205"/>
    <w:rsid w:val="6BC69CE1"/>
    <w:rsid w:val="6BF86365"/>
    <w:rsid w:val="6D15509B"/>
    <w:rsid w:val="6DC1CB64"/>
    <w:rsid w:val="6DD4CE86"/>
    <w:rsid w:val="6EA22E07"/>
    <w:rsid w:val="6F0B577F"/>
    <w:rsid w:val="6F2A13F7"/>
    <w:rsid w:val="6F54F19B"/>
    <w:rsid w:val="6F909CFE"/>
    <w:rsid w:val="6FA6A8C5"/>
    <w:rsid w:val="6FB94045"/>
    <w:rsid w:val="6FEF986A"/>
    <w:rsid w:val="708F411C"/>
    <w:rsid w:val="71EA0988"/>
    <w:rsid w:val="72E7273D"/>
    <w:rsid w:val="737C51D2"/>
    <w:rsid w:val="73ABA449"/>
    <w:rsid w:val="7434172A"/>
    <w:rsid w:val="745EF6EF"/>
    <w:rsid w:val="74C807F0"/>
    <w:rsid w:val="75000FD4"/>
    <w:rsid w:val="75C715A4"/>
    <w:rsid w:val="765F3F34"/>
    <w:rsid w:val="768A980C"/>
    <w:rsid w:val="7695BD34"/>
    <w:rsid w:val="783B76BE"/>
    <w:rsid w:val="78FB1881"/>
    <w:rsid w:val="79528DA0"/>
    <w:rsid w:val="7960A767"/>
    <w:rsid w:val="7A4D6610"/>
    <w:rsid w:val="7A954A4A"/>
    <w:rsid w:val="7BCCFBF1"/>
    <w:rsid w:val="7BF639AE"/>
    <w:rsid w:val="7CF9AFF4"/>
    <w:rsid w:val="7D22BBB9"/>
    <w:rsid w:val="7D612D33"/>
    <w:rsid w:val="7DC8D2DA"/>
    <w:rsid w:val="7EF0E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81ACF"/>
  <w15:docId w15:val="{CF2CD568-A95E-40E1-B349-34B9463E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6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9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69B7"/>
    <w:rPr>
      <w:b/>
      <w:bCs/>
    </w:rPr>
  </w:style>
  <w:style w:type="character" w:customStyle="1" w:styleId="CommentSubjectChar">
    <w:name w:val="Comment Subject Char"/>
    <w:basedOn w:val="CommentTextChar"/>
    <w:link w:val="CommentSubject"/>
    <w:uiPriority w:val="99"/>
    <w:semiHidden/>
    <w:rsid w:val="005E69B7"/>
    <w:rPr>
      <w:b/>
      <w:bCs/>
    </w:rPr>
  </w:style>
  <w:style w:type="paragraph" w:styleId="ListParagraph">
    <w:name w:val="List Paragraph"/>
    <w:basedOn w:val="Normal"/>
    <w:uiPriority w:val="34"/>
    <w:qFormat/>
    <w:rsid w:val="005E69B7"/>
    <w:pPr>
      <w:ind w:left="720"/>
      <w:contextualSpacing/>
    </w:pPr>
  </w:style>
  <w:style w:type="paragraph" w:styleId="Header">
    <w:name w:val="header"/>
    <w:basedOn w:val="Normal"/>
    <w:link w:val="HeaderChar"/>
    <w:uiPriority w:val="99"/>
    <w:unhideWhenUsed/>
    <w:rsid w:val="005E69B7"/>
    <w:pPr>
      <w:tabs>
        <w:tab w:val="center" w:pos="4680"/>
        <w:tab w:val="right" w:pos="9360"/>
      </w:tabs>
    </w:pPr>
  </w:style>
  <w:style w:type="character" w:customStyle="1" w:styleId="HeaderChar">
    <w:name w:val="Header Char"/>
    <w:basedOn w:val="DefaultParagraphFont"/>
    <w:link w:val="Header"/>
    <w:uiPriority w:val="99"/>
    <w:rsid w:val="005E69B7"/>
  </w:style>
  <w:style w:type="paragraph" w:styleId="Footer">
    <w:name w:val="footer"/>
    <w:basedOn w:val="Normal"/>
    <w:link w:val="FooterChar"/>
    <w:uiPriority w:val="99"/>
    <w:unhideWhenUsed/>
    <w:rsid w:val="005E69B7"/>
    <w:pPr>
      <w:tabs>
        <w:tab w:val="center" w:pos="4680"/>
        <w:tab w:val="right" w:pos="9360"/>
      </w:tabs>
    </w:pPr>
  </w:style>
  <w:style w:type="character" w:customStyle="1" w:styleId="FooterChar">
    <w:name w:val="Footer Char"/>
    <w:basedOn w:val="DefaultParagraphFont"/>
    <w:link w:val="Footer"/>
    <w:uiPriority w:val="99"/>
    <w:rsid w:val="005E69B7"/>
  </w:style>
  <w:style w:type="paragraph" w:customStyle="1" w:styleId="Default">
    <w:name w:val="Default"/>
    <w:rsid w:val="00F9094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87882">
      <w:bodyDiv w:val="1"/>
      <w:marLeft w:val="0"/>
      <w:marRight w:val="0"/>
      <w:marTop w:val="0"/>
      <w:marBottom w:val="0"/>
      <w:divBdr>
        <w:top w:val="none" w:sz="0" w:space="0" w:color="auto"/>
        <w:left w:val="none" w:sz="0" w:space="0" w:color="auto"/>
        <w:bottom w:val="none" w:sz="0" w:space="0" w:color="auto"/>
        <w:right w:val="none" w:sz="0" w:space="0" w:color="auto"/>
      </w:divBdr>
    </w:div>
    <w:div w:id="139173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7" ma:contentTypeDescription="Create a new document." ma:contentTypeScope="" ma:versionID="449c433efb3e4611fbb009dd9362fd3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ce6c5492ab1459ad43c77b858eb911fa"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5875C-AA44-49B7-B53B-C11228AB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c2b11-29d4-4b51-8873-bf3a3a1ea5d8"/>
    <ds:schemaRef ds:uri="8f88840c-9b4f-41bf-9485-e9be1075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AE1C7-2C10-4F4D-95BF-850F54471A00}">
  <ds:schemaRefs>
    <ds:schemaRef ds:uri="http://schemas.microsoft.com/office/2006/metadata/properties"/>
    <ds:schemaRef ds:uri="http://schemas.microsoft.com/office/infopath/2007/PartnerControls"/>
    <ds:schemaRef ds:uri="8f88840c-9b4f-41bf-9485-e9be1075381a"/>
    <ds:schemaRef ds:uri="921c2b11-29d4-4b51-8873-bf3a3a1ea5d8"/>
  </ds:schemaRefs>
</ds:datastoreItem>
</file>

<file path=customXml/itemProps3.xml><?xml version="1.0" encoding="utf-8"?>
<ds:datastoreItem xmlns:ds="http://schemas.openxmlformats.org/officeDocument/2006/customXml" ds:itemID="{6E87B71C-07B1-419C-9195-5B85A5673616}">
  <ds:schemaRefs>
    <ds:schemaRef ds:uri="http://schemas.openxmlformats.org/officeDocument/2006/bibliography"/>
  </ds:schemaRefs>
</ds:datastoreItem>
</file>

<file path=customXml/itemProps4.xml><?xml version="1.0" encoding="utf-8"?>
<ds:datastoreItem xmlns:ds="http://schemas.openxmlformats.org/officeDocument/2006/customXml" ds:itemID="{B076500E-5C6D-46E9-9C16-7FFADAB4D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3671</Words>
  <Characters>20931</Characters>
  <Application>Microsoft Office Word</Application>
  <DocSecurity>0</DocSecurity>
  <Lines>174</Lines>
  <Paragraphs>49</Paragraphs>
  <ScaleCrop>false</ScaleCrop>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Stewart</dc:creator>
  <cp:keywords/>
  <dc:description/>
  <cp:lastModifiedBy>Dominique Lafond</cp:lastModifiedBy>
  <cp:revision>3</cp:revision>
  <cp:lastPrinted>2019-02-01T05:15:00Z</cp:lastPrinted>
  <dcterms:created xsi:type="dcterms:W3CDTF">2023-12-20T13:23:00Z</dcterms:created>
  <dcterms:modified xsi:type="dcterms:W3CDTF">2023-12-20T13:24:00Z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Order">
    <vt:r8>489800</vt:r8>
  </property>
  <property fmtid="{D5CDD505-2E9C-101B-9397-08002B2CF9AE}" pid="4" name="ComplianceAssetId">
    <vt:lpwstr/>
  </property>
  <property fmtid="{D5CDD505-2E9C-101B-9397-08002B2CF9AE}" pid="5" name="MediaServiceImageTags">
    <vt:lpwstr/>
  </property>
</Properties>
</file>